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00076" w14:textId="32EFF42B" w:rsidR="00264209" w:rsidRDefault="00264209" w:rsidP="00264209">
      <w:pPr>
        <w:spacing w:after="0" w:line="240" w:lineRule="auto"/>
        <w:rPr>
          <w:rFonts w:eastAsia="Times New Roman" w:cstheme="minorHAnsi"/>
          <w:b/>
          <w:sz w:val="24"/>
          <w:szCs w:val="24"/>
          <w:u w:val="single"/>
        </w:rPr>
      </w:pPr>
      <w:r>
        <w:rPr>
          <w:rFonts w:eastAsia="Times New Roman" w:cstheme="minorHAnsi"/>
          <w:b/>
          <w:sz w:val="24"/>
          <w:szCs w:val="24"/>
          <w:u w:val="single"/>
        </w:rPr>
        <w:fldChar w:fldCharType="begin"/>
      </w:r>
      <w:r>
        <w:rPr>
          <w:rFonts w:eastAsia="Times New Roman" w:cstheme="minorHAnsi"/>
          <w:b/>
          <w:sz w:val="24"/>
          <w:szCs w:val="24"/>
          <w:u w:val="single"/>
        </w:rPr>
        <w:instrText xml:space="preserve"> HYPERLINK "https://nicespeechlady.com/" </w:instrText>
      </w:r>
      <w:r>
        <w:rPr>
          <w:rFonts w:eastAsia="Times New Roman" w:cstheme="minorHAnsi"/>
          <w:b/>
          <w:sz w:val="24"/>
          <w:szCs w:val="24"/>
          <w:u w:val="single"/>
        </w:rPr>
        <w:fldChar w:fldCharType="separate"/>
      </w:r>
      <w:r w:rsidRPr="00264209">
        <w:rPr>
          <w:rStyle w:val="Hyperlink"/>
          <w:rFonts w:eastAsia="Times New Roman" w:cstheme="minorHAnsi"/>
          <w:b/>
          <w:sz w:val="24"/>
          <w:szCs w:val="24"/>
        </w:rPr>
        <w:t>Nicespeechlady.com</w:t>
      </w:r>
      <w:r>
        <w:rPr>
          <w:rFonts w:eastAsia="Times New Roman" w:cstheme="minorHAnsi"/>
          <w:b/>
          <w:sz w:val="24"/>
          <w:szCs w:val="24"/>
          <w:u w:val="single"/>
        </w:rPr>
        <w:fldChar w:fldCharType="end"/>
      </w:r>
      <w:r w:rsidRPr="00264209">
        <w:rPr>
          <w:rFonts w:eastAsia="Times New Roman" w:cstheme="minorHAnsi"/>
          <w:b/>
          <w:sz w:val="24"/>
          <w:szCs w:val="24"/>
          <w:u w:val="single"/>
        </w:rPr>
        <w:t xml:space="preserve"> </w:t>
      </w:r>
      <w:r w:rsidR="00AC04CF" w:rsidRPr="00AC04CF">
        <w:rPr>
          <w:rFonts w:eastAsia="Times New Roman" w:cstheme="minorHAnsi"/>
          <w:b/>
          <w:sz w:val="24"/>
          <w:szCs w:val="24"/>
          <w:u w:val="single"/>
        </w:rPr>
        <w:t>Cumulative SNF and HH SLP Evaluation Template</w:t>
      </w:r>
    </w:p>
    <w:p w14:paraId="3A76DC0E" w14:textId="77777777" w:rsidR="00AC04CF" w:rsidRDefault="00AC04CF" w:rsidP="00264209">
      <w:pPr>
        <w:spacing w:after="0" w:line="240" w:lineRule="auto"/>
        <w:rPr>
          <w:rFonts w:ascii="Calibri" w:hAnsi="Calibri" w:cs="Calibri"/>
          <w:color w:val="333333"/>
          <w:sz w:val="24"/>
          <w:szCs w:val="24"/>
        </w:rPr>
      </w:pPr>
      <w:bookmarkStart w:id="0" w:name="_GoBack"/>
      <w:bookmarkEnd w:id="0"/>
    </w:p>
    <w:p w14:paraId="6D420002" w14:textId="18C5EA73" w:rsidR="00264209"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 xml:space="preserve">This is a copy/paste format for SLP use in SNFs and HH settings during initial evaluations. It is recommended a copy/paste action occur, sections that are not needed be removed and then filled-out on the individual patient, then the completed narrative pasted into the “other” section of the therapy EMR. In addition, standardized testing from </w:t>
      </w:r>
      <w:hyperlink r:id="rId7" w:history="1">
        <w:r w:rsidRPr="00DF6202">
          <w:rPr>
            <w:rStyle w:val="Hyperlink"/>
            <w:rFonts w:ascii="Calibri" w:hAnsi="Calibri" w:cs="Calibri"/>
            <w:sz w:val="24"/>
            <w:szCs w:val="24"/>
          </w:rPr>
          <w:t>nicespeechlady.com Assessment Tools List</w:t>
        </w:r>
      </w:hyperlink>
      <w:r w:rsidRPr="00803215">
        <w:rPr>
          <w:rFonts w:ascii="Calibri" w:hAnsi="Calibri" w:cs="Calibri"/>
          <w:color w:val="333333"/>
          <w:sz w:val="24"/>
          <w:szCs w:val="24"/>
        </w:rPr>
        <w:t xml:space="preserve">, </w:t>
      </w:r>
      <w:hyperlink r:id="rId8" w:history="1">
        <w:r w:rsidRPr="00BB37C1">
          <w:rPr>
            <w:rStyle w:val="Hyperlink"/>
            <w:rFonts w:ascii="Calibri" w:hAnsi="Calibri" w:cs="Calibri"/>
            <w:sz w:val="24"/>
            <w:szCs w:val="24"/>
          </w:rPr>
          <w:t>Listing of Non-nicespeechlady.com Standardized and/or Norm-Referenced Measures,</w:t>
        </w:r>
      </w:hyperlink>
      <w:r>
        <w:rPr>
          <w:rFonts w:ascii="Calibri" w:hAnsi="Calibri" w:cs="Calibri"/>
          <w:color w:val="333333"/>
          <w:sz w:val="24"/>
          <w:szCs w:val="24"/>
        </w:rPr>
        <w:t xml:space="preserve"> and </w:t>
      </w:r>
      <w:r w:rsidRPr="00803215">
        <w:rPr>
          <w:rFonts w:ascii="Calibri" w:hAnsi="Calibri" w:cs="Calibri"/>
          <w:color w:val="333333"/>
          <w:sz w:val="24"/>
          <w:szCs w:val="24"/>
        </w:rPr>
        <w:t>electronic audio recording</w:t>
      </w:r>
      <w:r>
        <w:rPr>
          <w:rFonts w:ascii="Calibri" w:hAnsi="Calibri" w:cs="Calibri"/>
          <w:color w:val="333333"/>
          <w:sz w:val="24"/>
          <w:szCs w:val="24"/>
        </w:rPr>
        <w:t xml:space="preserve">s can be beneficial. </w:t>
      </w:r>
      <w:r w:rsidRPr="00803215">
        <w:rPr>
          <w:rFonts w:ascii="Calibri" w:hAnsi="Calibri" w:cs="Calibri"/>
          <w:color w:val="333333"/>
          <w:sz w:val="24"/>
          <w:szCs w:val="24"/>
        </w:rPr>
        <w:br/>
      </w:r>
      <w:r w:rsidRPr="00803215">
        <w:rPr>
          <w:rFonts w:ascii="Calibri" w:hAnsi="Calibri" w:cs="Calibri"/>
          <w:color w:val="333333"/>
          <w:sz w:val="24"/>
          <w:szCs w:val="24"/>
        </w:rPr>
        <w:br/>
        <w:t xml:space="preserve">A cognitive-linguistic/communication/swallowing/voice evaluation and screening process was conducted today. Results were obtained via direct testing/assessment tasks, observation, patient report, caregiver/family report and chart review. Results include: </w:t>
      </w:r>
      <w:r w:rsidRPr="00803215">
        <w:rPr>
          <w:rFonts w:ascii="Calibri" w:hAnsi="Calibri" w:cs="Calibri"/>
          <w:color w:val="333333"/>
          <w:sz w:val="24"/>
          <w:szCs w:val="24"/>
        </w:rPr>
        <w:br/>
      </w:r>
      <w:r w:rsidRPr="00803215">
        <w:rPr>
          <w:rFonts w:ascii="Calibri" w:hAnsi="Calibri" w:cs="Calibri"/>
          <w:color w:val="333333"/>
          <w:sz w:val="24"/>
          <w:szCs w:val="24"/>
        </w:rPr>
        <w:br/>
        <w:t>P</w:t>
      </w:r>
      <w:r>
        <w:rPr>
          <w:rFonts w:ascii="Calibri" w:hAnsi="Calibri" w:cs="Calibri"/>
          <w:color w:val="333333"/>
          <w:sz w:val="24"/>
          <w:szCs w:val="24"/>
        </w:rPr>
        <w:t>atient Report on</w:t>
      </w:r>
      <w:r w:rsidRPr="00803215">
        <w:rPr>
          <w:rFonts w:ascii="Calibri" w:hAnsi="Calibri" w:cs="Calibri"/>
          <w:color w:val="333333"/>
          <w:sz w:val="24"/>
          <w:szCs w:val="24"/>
        </w:rPr>
        <w:t xml:space="preserve"> PLOF:</w:t>
      </w:r>
      <w:r w:rsidRPr="00803215">
        <w:rPr>
          <w:rFonts w:ascii="Calibri" w:hAnsi="Calibri" w:cs="Calibri"/>
          <w:color w:val="333333"/>
          <w:sz w:val="24"/>
          <w:szCs w:val="24"/>
        </w:rPr>
        <w:br/>
      </w:r>
      <w:r>
        <w:rPr>
          <w:rFonts w:ascii="Calibri" w:hAnsi="Calibri" w:cs="Calibri"/>
          <w:color w:val="333333"/>
          <w:sz w:val="24"/>
          <w:szCs w:val="24"/>
        </w:rPr>
        <w:t>Patient Report on Areas of Concern</w:t>
      </w:r>
      <w:r w:rsidRPr="00803215">
        <w:rPr>
          <w:rFonts w:ascii="Calibri" w:hAnsi="Calibri" w:cs="Calibri"/>
          <w:color w:val="333333"/>
          <w:sz w:val="24"/>
          <w:szCs w:val="24"/>
        </w:rPr>
        <w:t>:</w:t>
      </w:r>
      <w:r w:rsidRPr="00803215">
        <w:rPr>
          <w:rFonts w:ascii="Calibri" w:hAnsi="Calibri" w:cs="Calibri"/>
          <w:color w:val="333333"/>
          <w:sz w:val="24"/>
          <w:szCs w:val="24"/>
        </w:rPr>
        <w:br/>
      </w:r>
      <w:r>
        <w:rPr>
          <w:rFonts w:ascii="Calibri" w:hAnsi="Calibri" w:cs="Calibri"/>
          <w:color w:val="333333"/>
          <w:sz w:val="24"/>
          <w:szCs w:val="24"/>
        </w:rPr>
        <w:t>Family Report on</w:t>
      </w:r>
      <w:r w:rsidRPr="00803215">
        <w:rPr>
          <w:rFonts w:ascii="Calibri" w:hAnsi="Calibri" w:cs="Calibri"/>
          <w:color w:val="333333"/>
          <w:sz w:val="24"/>
          <w:szCs w:val="24"/>
        </w:rPr>
        <w:t xml:space="preserve"> </w:t>
      </w:r>
      <w:r>
        <w:rPr>
          <w:rFonts w:ascii="Calibri" w:hAnsi="Calibri" w:cs="Calibri"/>
          <w:color w:val="333333"/>
          <w:sz w:val="24"/>
          <w:szCs w:val="24"/>
        </w:rPr>
        <w:t xml:space="preserve">Patient’s </w:t>
      </w:r>
      <w:r w:rsidRPr="00803215">
        <w:rPr>
          <w:rFonts w:ascii="Calibri" w:hAnsi="Calibri" w:cs="Calibri"/>
          <w:color w:val="333333"/>
          <w:sz w:val="24"/>
          <w:szCs w:val="24"/>
        </w:rPr>
        <w:t>PLOF:</w:t>
      </w:r>
      <w:r w:rsidRPr="00803215">
        <w:rPr>
          <w:rFonts w:ascii="Calibri" w:hAnsi="Calibri" w:cs="Calibri"/>
          <w:color w:val="333333"/>
          <w:sz w:val="24"/>
          <w:szCs w:val="24"/>
        </w:rPr>
        <w:br/>
      </w:r>
      <w:r>
        <w:rPr>
          <w:rFonts w:ascii="Calibri" w:hAnsi="Calibri" w:cs="Calibri"/>
          <w:color w:val="333333"/>
          <w:sz w:val="24"/>
          <w:szCs w:val="24"/>
        </w:rPr>
        <w:t>Family report on Areas of Concern</w:t>
      </w:r>
      <w:r w:rsidRPr="00803215">
        <w:rPr>
          <w:rFonts w:ascii="Calibri" w:hAnsi="Calibri" w:cs="Calibri"/>
          <w:color w:val="333333"/>
          <w:sz w:val="24"/>
          <w:szCs w:val="24"/>
        </w:rPr>
        <w:t>:</w:t>
      </w:r>
      <w:r w:rsidRPr="00803215">
        <w:rPr>
          <w:rFonts w:ascii="Calibri" w:hAnsi="Calibri" w:cs="Calibri"/>
          <w:color w:val="333333"/>
          <w:sz w:val="24"/>
          <w:szCs w:val="24"/>
        </w:rPr>
        <w:br/>
      </w:r>
      <w:r w:rsidRPr="00803215">
        <w:rPr>
          <w:rFonts w:ascii="Calibri" w:hAnsi="Calibri" w:cs="Calibri"/>
          <w:color w:val="333333"/>
          <w:sz w:val="24"/>
          <w:szCs w:val="24"/>
        </w:rPr>
        <w:br/>
        <w:t>(Ranking: WNLs, WFLs, occasional MIN cues, MOD, MAX, MOD/MAX, PROF</w:t>
      </w:r>
      <w:r>
        <w:rPr>
          <w:rFonts w:ascii="Calibri" w:hAnsi="Calibri" w:cs="Calibri"/>
          <w:color w:val="333333"/>
          <w:sz w:val="24"/>
          <w:szCs w:val="24"/>
        </w:rPr>
        <w:t xml:space="preserve"> </w:t>
      </w:r>
      <w:proofErr w:type="gramStart"/>
      <w:r w:rsidRPr="00803215">
        <w:rPr>
          <w:rFonts w:ascii="Calibri" w:hAnsi="Calibri" w:cs="Calibri"/>
          <w:color w:val="333333"/>
          <w:sz w:val="24"/>
          <w:szCs w:val="24"/>
        </w:rPr>
        <w:t>—</w:t>
      </w:r>
      <w:r>
        <w:rPr>
          <w:rFonts w:ascii="Calibri" w:hAnsi="Calibri" w:cs="Calibri"/>
          <w:color w:val="333333"/>
          <w:sz w:val="24"/>
          <w:szCs w:val="24"/>
        </w:rPr>
        <w:t xml:space="preserve"> )</w:t>
      </w:r>
      <w:proofErr w:type="gramEnd"/>
      <w:r w:rsidRPr="00803215">
        <w:rPr>
          <w:rFonts w:ascii="Calibri" w:hAnsi="Calibri" w:cs="Calibri"/>
          <w:color w:val="333333"/>
          <w:sz w:val="24"/>
          <w:szCs w:val="24"/>
        </w:rPr>
        <w:br/>
        <w:t>Hearing status —</w:t>
      </w:r>
      <w:r w:rsidRPr="00803215">
        <w:rPr>
          <w:rFonts w:ascii="Calibri" w:hAnsi="Calibri" w:cs="Calibri"/>
          <w:color w:val="333333"/>
          <w:sz w:val="24"/>
          <w:szCs w:val="24"/>
        </w:rPr>
        <w:br/>
        <w:t>Vision status —</w:t>
      </w:r>
    </w:p>
    <w:p w14:paraId="180742D1" w14:textId="77777777" w:rsidR="00264209" w:rsidRDefault="00264209" w:rsidP="00264209">
      <w:pPr>
        <w:spacing w:after="0" w:line="240" w:lineRule="auto"/>
        <w:rPr>
          <w:rFonts w:ascii="Calibri" w:hAnsi="Calibri" w:cs="Calibri"/>
          <w:color w:val="333333"/>
          <w:sz w:val="24"/>
          <w:szCs w:val="24"/>
        </w:rPr>
      </w:pPr>
      <w:r w:rsidRPr="003746EF">
        <w:rPr>
          <w:rFonts w:ascii="Calibri" w:hAnsi="Calibri" w:cs="Calibri"/>
          <w:color w:val="333333"/>
          <w:sz w:val="24"/>
          <w:szCs w:val="24"/>
        </w:rPr>
        <w:t>Language spoken:</w:t>
      </w:r>
      <w:r w:rsidRPr="003746EF">
        <w:rPr>
          <w:rFonts w:ascii="Calibri" w:hAnsi="Calibri" w:cs="Calibri"/>
          <w:color w:val="333333"/>
          <w:sz w:val="24"/>
          <w:szCs w:val="24"/>
        </w:rPr>
        <w:br/>
        <w:t>Rancho Los Amigos Scale rating:</w:t>
      </w:r>
    </w:p>
    <w:p w14:paraId="699B0997" w14:textId="77777777" w:rsidR="00264209" w:rsidRDefault="00264209" w:rsidP="00264209">
      <w:pPr>
        <w:spacing w:after="0" w:line="240" w:lineRule="auto"/>
        <w:rPr>
          <w:rFonts w:ascii="Calibri" w:hAnsi="Calibri" w:cs="Calibri"/>
          <w:color w:val="333333"/>
          <w:sz w:val="24"/>
          <w:szCs w:val="24"/>
        </w:rPr>
      </w:pPr>
      <w:r w:rsidRPr="00803215">
        <w:rPr>
          <w:rFonts w:ascii="Calibri" w:hAnsi="Calibri" w:cs="Calibri"/>
          <w:color w:val="333333"/>
          <w:sz w:val="24"/>
          <w:szCs w:val="24"/>
        </w:rPr>
        <w:t>Answering simple yes/no questions —</w:t>
      </w:r>
      <w:r w:rsidRPr="00803215">
        <w:rPr>
          <w:rFonts w:ascii="Calibri" w:hAnsi="Calibri" w:cs="Calibri"/>
          <w:color w:val="333333"/>
          <w:sz w:val="24"/>
          <w:szCs w:val="24"/>
        </w:rPr>
        <w:br/>
        <w:t>Answering complex yes/no questions —</w:t>
      </w:r>
      <w:r w:rsidRPr="00803215">
        <w:rPr>
          <w:rFonts w:ascii="Calibri" w:hAnsi="Calibri" w:cs="Calibri"/>
          <w:color w:val="333333"/>
          <w:sz w:val="24"/>
          <w:szCs w:val="24"/>
        </w:rPr>
        <w:br/>
        <w:t>Following commands (one step) —</w:t>
      </w:r>
      <w:r w:rsidRPr="00803215">
        <w:rPr>
          <w:rFonts w:ascii="Calibri" w:hAnsi="Calibri" w:cs="Calibri"/>
          <w:color w:val="333333"/>
          <w:sz w:val="24"/>
          <w:szCs w:val="24"/>
        </w:rPr>
        <w:br/>
        <w:t>Following complex commands (2-step) —</w:t>
      </w:r>
      <w:r w:rsidRPr="00803215">
        <w:rPr>
          <w:rFonts w:ascii="Calibri" w:hAnsi="Calibri" w:cs="Calibri"/>
          <w:color w:val="333333"/>
          <w:sz w:val="24"/>
          <w:szCs w:val="24"/>
        </w:rPr>
        <w:br/>
        <w:t>Following complex commands (3-step)—</w:t>
      </w:r>
      <w:r w:rsidRPr="00803215">
        <w:rPr>
          <w:rFonts w:ascii="Calibri" w:hAnsi="Calibri" w:cs="Calibri"/>
          <w:color w:val="333333"/>
          <w:sz w:val="24"/>
          <w:szCs w:val="24"/>
        </w:rPr>
        <w:br/>
        <w:t>Speech automatics —</w:t>
      </w:r>
      <w:r w:rsidRPr="00803215">
        <w:rPr>
          <w:rFonts w:ascii="Calibri" w:hAnsi="Calibri" w:cs="Calibri"/>
          <w:color w:val="333333"/>
          <w:sz w:val="24"/>
          <w:szCs w:val="24"/>
        </w:rPr>
        <w:br/>
        <w:t xml:space="preserve">Confrontational naming — </w:t>
      </w:r>
    </w:p>
    <w:p w14:paraId="7BCBD280" w14:textId="77777777" w:rsidR="00264209" w:rsidRDefault="00264209" w:rsidP="00264209">
      <w:pPr>
        <w:spacing w:after="0" w:line="240" w:lineRule="auto"/>
        <w:rPr>
          <w:rFonts w:ascii="Calibri" w:hAnsi="Calibri" w:cs="Calibri"/>
          <w:color w:val="333333"/>
          <w:sz w:val="24"/>
          <w:szCs w:val="24"/>
        </w:rPr>
      </w:pPr>
      <w:r w:rsidRPr="00803215">
        <w:rPr>
          <w:rFonts w:ascii="Calibri" w:hAnsi="Calibri" w:cs="Calibri"/>
          <w:color w:val="333333"/>
          <w:sz w:val="24"/>
          <w:szCs w:val="24"/>
        </w:rPr>
        <w:t xml:space="preserve">Confrontational naming (word by word) -- </w:t>
      </w:r>
      <w:r w:rsidRPr="00803215">
        <w:rPr>
          <w:rFonts w:ascii="Calibri" w:hAnsi="Calibri" w:cs="Calibri"/>
          <w:color w:val="333333"/>
          <w:sz w:val="24"/>
          <w:szCs w:val="24"/>
        </w:rPr>
        <w:br/>
        <w:t xml:space="preserve">Defining functions of common items -- </w:t>
      </w:r>
      <w:r w:rsidRPr="00803215">
        <w:rPr>
          <w:rFonts w:ascii="Calibri" w:hAnsi="Calibri" w:cs="Calibri"/>
          <w:color w:val="333333"/>
          <w:sz w:val="24"/>
          <w:szCs w:val="24"/>
        </w:rPr>
        <w:br/>
        <w:t>Repetition: multi-syllabic words --</w:t>
      </w:r>
      <w:r w:rsidRPr="00803215">
        <w:rPr>
          <w:rFonts w:ascii="Calibri" w:hAnsi="Calibri" w:cs="Calibri"/>
          <w:color w:val="333333"/>
          <w:sz w:val="24"/>
          <w:szCs w:val="24"/>
        </w:rPr>
        <w:br/>
        <w:t>Repetition: sentences —</w:t>
      </w:r>
    </w:p>
    <w:p w14:paraId="555760E0" w14:textId="77777777" w:rsidR="00264209" w:rsidRDefault="00264209" w:rsidP="00264209">
      <w:pPr>
        <w:spacing w:after="0" w:line="240" w:lineRule="auto"/>
        <w:rPr>
          <w:rFonts w:ascii="Calibri" w:hAnsi="Calibri" w:cs="Calibri"/>
          <w:color w:val="333333"/>
          <w:sz w:val="24"/>
          <w:szCs w:val="24"/>
        </w:rPr>
      </w:pPr>
      <w:r w:rsidRPr="00803215">
        <w:rPr>
          <w:rFonts w:ascii="Calibri" w:hAnsi="Calibri" w:cs="Calibri"/>
          <w:color w:val="333333"/>
          <w:sz w:val="24"/>
          <w:szCs w:val="24"/>
        </w:rPr>
        <w:t>Idiomatic Phrase completion —</w:t>
      </w:r>
      <w:r w:rsidRPr="00803215">
        <w:rPr>
          <w:rFonts w:ascii="Calibri" w:hAnsi="Calibri" w:cs="Calibri"/>
          <w:color w:val="333333"/>
          <w:sz w:val="24"/>
          <w:szCs w:val="24"/>
        </w:rPr>
        <w:br/>
        <w:t xml:space="preserve">Word-finding skills — </w:t>
      </w:r>
      <w:r w:rsidRPr="00803215">
        <w:rPr>
          <w:rFonts w:ascii="Calibri" w:hAnsi="Calibri" w:cs="Calibri"/>
          <w:color w:val="333333"/>
          <w:sz w:val="24"/>
          <w:szCs w:val="24"/>
        </w:rPr>
        <w:br/>
        <w:t>Defining words —</w:t>
      </w:r>
      <w:r w:rsidRPr="00803215">
        <w:rPr>
          <w:rFonts w:ascii="Calibri" w:hAnsi="Calibri" w:cs="Calibri"/>
          <w:color w:val="333333"/>
          <w:sz w:val="24"/>
          <w:szCs w:val="24"/>
        </w:rPr>
        <w:br/>
        <w:t>Spontaneous conversational speech —</w:t>
      </w:r>
    </w:p>
    <w:p w14:paraId="142C4C44" w14:textId="77777777" w:rsidR="00264209" w:rsidRDefault="00264209" w:rsidP="00264209">
      <w:pPr>
        <w:spacing w:after="0" w:line="240" w:lineRule="auto"/>
        <w:rPr>
          <w:rFonts w:ascii="Calibri" w:hAnsi="Calibri" w:cs="Calibri"/>
          <w:color w:val="333333"/>
          <w:sz w:val="24"/>
          <w:szCs w:val="24"/>
        </w:rPr>
      </w:pPr>
      <w:r w:rsidRPr="00803215">
        <w:rPr>
          <w:rFonts w:ascii="Calibri" w:hAnsi="Calibri" w:cs="Calibri"/>
          <w:color w:val="333333"/>
          <w:sz w:val="24"/>
          <w:szCs w:val="24"/>
        </w:rPr>
        <w:lastRenderedPageBreak/>
        <w:t>Articulation skills conversationally —</w:t>
      </w:r>
      <w:r w:rsidRPr="00803215">
        <w:rPr>
          <w:rFonts w:ascii="Calibri" w:hAnsi="Calibri" w:cs="Calibri"/>
          <w:color w:val="333333"/>
          <w:sz w:val="24"/>
          <w:szCs w:val="24"/>
        </w:rPr>
        <w:br/>
        <w:t>Percentage of intelligibility to speech pathologist —</w:t>
      </w:r>
      <w:r w:rsidRPr="00803215">
        <w:rPr>
          <w:rFonts w:ascii="Calibri" w:hAnsi="Calibri" w:cs="Calibri"/>
          <w:color w:val="333333"/>
          <w:sz w:val="24"/>
          <w:szCs w:val="24"/>
        </w:rPr>
        <w:br/>
        <w:t>Anticipated percentage of intelligibility, unfamiliar listener —</w:t>
      </w:r>
    </w:p>
    <w:p w14:paraId="02768CD9" w14:textId="77777777" w:rsidR="00264209"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 xml:space="preserve">Orientation </w:t>
      </w:r>
      <w:r w:rsidRPr="00803215">
        <w:rPr>
          <w:rFonts w:ascii="Calibri" w:hAnsi="Calibri" w:cs="Calibri"/>
          <w:color w:val="333333"/>
          <w:sz w:val="24"/>
          <w:szCs w:val="24"/>
        </w:rPr>
        <w:t>—</w:t>
      </w:r>
    </w:p>
    <w:p w14:paraId="19060088" w14:textId="77777777" w:rsidR="00264209" w:rsidRDefault="00264209" w:rsidP="00264209">
      <w:pPr>
        <w:spacing w:after="0" w:line="240" w:lineRule="auto"/>
        <w:rPr>
          <w:rFonts w:ascii="Calibri" w:hAnsi="Calibri" w:cs="Calibri"/>
          <w:color w:val="333333"/>
          <w:sz w:val="24"/>
          <w:szCs w:val="24"/>
        </w:rPr>
      </w:pPr>
      <w:r w:rsidRPr="00803215">
        <w:rPr>
          <w:rFonts w:ascii="Calibri" w:hAnsi="Calibri" w:cs="Calibri"/>
          <w:color w:val="333333"/>
          <w:sz w:val="24"/>
          <w:szCs w:val="24"/>
        </w:rPr>
        <w:t>One sentence recall (two</w:t>
      </w:r>
      <w:r>
        <w:rPr>
          <w:rFonts w:ascii="Calibri" w:hAnsi="Calibri" w:cs="Calibri"/>
          <w:color w:val="333333"/>
          <w:sz w:val="24"/>
          <w:szCs w:val="24"/>
        </w:rPr>
        <w:t>-</w:t>
      </w:r>
      <w:r w:rsidRPr="00803215">
        <w:rPr>
          <w:rFonts w:ascii="Calibri" w:hAnsi="Calibri" w:cs="Calibri"/>
          <w:color w:val="333333"/>
          <w:sz w:val="24"/>
          <w:szCs w:val="24"/>
        </w:rPr>
        <w:t xml:space="preserve">minute delay)— </w:t>
      </w:r>
      <w:r w:rsidRPr="00803215">
        <w:rPr>
          <w:rFonts w:ascii="Calibri" w:hAnsi="Calibri" w:cs="Calibri"/>
          <w:color w:val="333333"/>
          <w:sz w:val="24"/>
          <w:szCs w:val="24"/>
        </w:rPr>
        <w:br/>
        <w:t>Two sentence recall (two</w:t>
      </w:r>
      <w:r>
        <w:rPr>
          <w:rFonts w:ascii="Calibri" w:hAnsi="Calibri" w:cs="Calibri"/>
          <w:color w:val="333333"/>
          <w:sz w:val="24"/>
          <w:szCs w:val="24"/>
        </w:rPr>
        <w:t>-</w:t>
      </w:r>
      <w:r w:rsidRPr="00803215">
        <w:rPr>
          <w:rFonts w:ascii="Calibri" w:hAnsi="Calibri" w:cs="Calibri"/>
          <w:color w:val="333333"/>
          <w:sz w:val="24"/>
          <w:szCs w:val="24"/>
        </w:rPr>
        <w:t>minute delay)—</w:t>
      </w:r>
      <w:r w:rsidRPr="00803215">
        <w:rPr>
          <w:rFonts w:ascii="Calibri" w:hAnsi="Calibri" w:cs="Calibri"/>
          <w:color w:val="333333"/>
          <w:sz w:val="24"/>
          <w:szCs w:val="24"/>
        </w:rPr>
        <w:br/>
        <w:t>Three sentence recall (two</w:t>
      </w:r>
      <w:r>
        <w:rPr>
          <w:rFonts w:ascii="Calibri" w:hAnsi="Calibri" w:cs="Calibri"/>
          <w:color w:val="333333"/>
          <w:sz w:val="24"/>
          <w:szCs w:val="24"/>
        </w:rPr>
        <w:t>-</w:t>
      </w:r>
      <w:r w:rsidRPr="00803215">
        <w:rPr>
          <w:rFonts w:ascii="Calibri" w:hAnsi="Calibri" w:cs="Calibri"/>
          <w:color w:val="333333"/>
          <w:sz w:val="24"/>
          <w:szCs w:val="24"/>
        </w:rPr>
        <w:t>minute delay) —  </w:t>
      </w:r>
      <w:r w:rsidRPr="00803215">
        <w:rPr>
          <w:rFonts w:ascii="Calibri" w:hAnsi="Calibri" w:cs="Calibri"/>
          <w:color w:val="333333"/>
          <w:sz w:val="24"/>
          <w:szCs w:val="24"/>
        </w:rPr>
        <w:br/>
        <w:t xml:space="preserve">Short-term memory in story retell (immediate) — </w:t>
      </w:r>
      <w:r w:rsidRPr="00803215">
        <w:rPr>
          <w:rFonts w:ascii="Calibri" w:hAnsi="Calibri" w:cs="Calibri"/>
          <w:color w:val="333333"/>
          <w:sz w:val="24"/>
          <w:szCs w:val="24"/>
        </w:rPr>
        <w:br/>
        <w:t xml:space="preserve">Short-term memory in story retell (delayed five minutes) — </w:t>
      </w:r>
    </w:p>
    <w:p w14:paraId="164F0E85" w14:textId="77777777" w:rsidR="00264209"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 xml:space="preserve">Details on Recall from previous day </w:t>
      </w:r>
      <w:r w:rsidRPr="00803215">
        <w:rPr>
          <w:rFonts w:ascii="Calibri" w:hAnsi="Calibri" w:cs="Calibri"/>
          <w:color w:val="333333"/>
          <w:sz w:val="24"/>
          <w:szCs w:val="24"/>
        </w:rPr>
        <w:t>—</w:t>
      </w:r>
    </w:p>
    <w:p w14:paraId="71ECB5C4" w14:textId="77777777" w:rsidR="00264209"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 xml:space="preserve">Need for a posted calendar </w:t>
      </w:r>
      <w:r w:rsidRPr="00803215">
        <w:rPr>
          <w:rFonts w:ascii="Calibri" w:hAnsi="Calibri" w:cs="Calibri"/>
          <w:color w:val="333333"/>
          <w:sz w:val="24"/>
          <w:szCs w:val="24"/>
        </w:rPr>
        <w:t>—</w:t>
      </w:r>
      <w:r w:rsidRPr="00803215">
        <w:rPr>
          <w:rFonts w:ascii="Calibri" w:hAnsi="Calibri" w:cs="Calibri"/>
          <w:color w:val="333333"/>
          <w:sz w:val="24"/>
          <w:szCs w:val="24"/>
        </w:rPr>
        <w:br/>
        <w:t>Organizing/sequencing complex information —</w:t>
      </w:r>
      <w:r w:rsidRPr="00803215">
        <w:rPr>
          <w:rFonts w:ascii="Calibri" w:hAnsi="Calibri" w:cs="Calibri"/>
          <w:color w:val="333333"/>
          <w:sz w:val="24"/>
          <w:szCs w:val="24"/>
        </w:rPr>
        <w:br/>
        <w:t>Inferencing —</w:t>
      </w:r>
      <w:r w:rsidRPr="00803215">
        <w:rPr>
          <w:rFonts w:ascii="Calibri" w:hAnsi="Calibri" w:cs="Calibri"/>
          <w:color w:val="333333"/>
          <w:sz w:val="24"/>
          <w:szCs w:val="24"/>
        </w:rPr>
        <w:br/>
        <w:t xml:space="preserve">Comparing/contrasting </w:t>
      </w:r>
      <w:bookmarkStart w:id="1" w:name="_Hlk516383134"/>
      <w:r w:rsidRPr="00803215">
        <w:rPr>
          <w:rFonts w:ascii="Calibri" w:hAnsi="Calibri" w:cs="Calibri"/>
          <w:color w:val="333333"/>
          <w:sz w:val="24"/>
          <w:szCs w:val="24"/>
        </w:rPr>
        <w:t>—</w:t>
      </w:r>
      <w:bookmarkEnd w:id="1"/>
      <w:r w:rsidRPr="00803215">
        <w:rPr>
          <w:rFonts w:ascii="Calibri" w:hAnsi="Calibri" w:cs="Calibri"/>
          <w:color w:val="333333"/>
          <w:sz w:val="24"/>
          <w:szCs w:val="24"/>
        </w:rPr>
        <w:t xml:space="preserve"> </w:t>
      </w:r>
      <w:r w:rsidRPr="00803215">
        <w:rPr>
          <w:rFonts w:ascii="Calibri" w:hAnsi="Calibri" w:cs="Calibri"/>
          <w:color w:val="333333"/>
          <w:sz w:val="24"/>
          <w:szCs w:val="24"/>
        </w:rPr>
        <w:br/>
        <w:t>Mental flexibility —</w:t>
      </w:r>
    </w:p>
    <w:p w14:paraId="21061BE9" w14:textId="77777777" w:rsidR="00264209"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Functional tasks (by report)</w:t>
      </w:r>
    </w:p>
    <w:p w14:paraId="02698F4B" w14:textId="77777777" w:rsidR="00264209" w:rsidRPr="0049583D" w:rsidRDefault="00264209" w:rsidP="00264209">
      <w:pPr>
        <w:pStyle w:val="ListParagraph"/>
        <w:numPr>
          <w:ilvl w:val="0"/>
          <w:numId w:val="47"/>
        </w:numPr>
        <w:spacing w:after="0" w:line="240" w:lineRule="auto"/>
        <w:rPr>
          <w:rFonts w:ascii="Calibri" w:hAnsi="Calibri" w:cs="Calibri"/>
          <w:color w:val="333333"/>
          <w:sz w:val="24"/>
          <w:szCs w:val="24"/>
        </w:rPr>
      </w:pPr>
      <w:r>
        <w:rPr>
          <w:rFonts w:ascii="Calibri" w:hAnsi="Calibri" w:cs="Calibri"/>
          <w:color w:val="333333"/>
          <w:sz w:val="24"/>
          <w:szCs w:val="24"/>
        </w:rPr>
        <w:t>Safety with ambulation/transfers/in general:</w:t>
      </w:r>
    </w:p>
    <w:p w14:paraId="26AAD4F6" w14:textId="77777777" w:rsidR="00264209" w:rsidRDefault="00264209" w:rsidP="00264209">
      <w:pPr>
        <w:pStyle w:val="ListParagraph"/>
        <w:numPr>
          <w:ilvl w:val="0"/>
          <w:numId w:val="47"/>
        </w:numPr>
        <w:spacing w:after="0" w:line="240" w:lineRule="auto"/>
        <w:rPr>
          <w:rFonts w:ascii="Calibri" w:hAnsi="Calibri" w:cs="Calibri"/>
          <w:color w:val="333333"/>
          <w:sz w:val="24"/>
          <w:szCs w:val="24"/>
        </w:rPr>
      </w:pPr>
      <w:r>
        <w:rPr>
          <w:rFonts w:ascii="Calibri" w:hAnsi="Calibri" w:cs="Calibri"/>
          <w:color w:val="333333"/>
          <w:sz w:val="24"/>
          <w:szCs w:val="24"/>
        </w:rPr>
        <w:t xml:space="preserve">Money management: </w:t>
      </w:r>
    </w:p>
    <w:p w14:paraId="02B8BB5D" w14:textId="77777777" w:rsidR="00264209" w:rsidRDefault="00264209" w:rsidP="00264209">
      <w:pPr>
        <w:pStyle w:val="ListParagraph"/>
        <w:numPr>
          <w:ilvl w:val="0"/>
          <w:numId w:val="47"/>
        </w:numPr>
        <w:spacing w:after="0" w:line="240" w:lineRule="auto"/>
        <w:rPr>
          <w:rFonts w:ascii="Calibri" w:hAnsi="Calibri" w:cs="Calibri"/>
          <w:color w:val="333333"/>
          <w:sz w:val="24"/>
          <w:szCs w:val="24"/>
        </w:rPr>
      </w:pPr>
      <w:r>
        <w:rPr>
          <w:rFonts w:ascii="Calibri" w:hAnsi="Calibri" w:cs="Calibri"/>
          <w:color w:val="333333"/>
          <w:sz w:val="24"/>
          <w:szCs w:val="24"/>
        </w:rPr>
        <w:t>Time/schedule management:</w:t>
      </w:r>
    </w:p>
    <w:p w14:paraId="03F888AD" w14:textId="77777777" w:rsidR="00264209" w:rsidRDefault="00264209" w:rsidP="00264209">
      <w:pPr>
        <w:pStyle w:val="ListParagraph"/>
        <w:numPr>
          <w:ilvl w:val="0"/>
          <w:numId w:val="47"/>
        </w:numPr>
        <w:spacing w:after="0" w:line="240" w:lineRule="auto"/>
        <w:rPr>
          <w:rFonts w:ascii="Calibri" w:hAnsi="Calibri" w:cs="Calibri"/>
          <w:color w:val="333333"/>
          <w:sz w:val="24"/>
          <w:szCs w:val="24"/>
        </w:rPr>
      </w:pPr>
      <w:r>
        <w:rPr>
          <w:rFonts w:ascii="Calibri" w:hAnsi="Calibri" w:cs="Calibri"/>
          <w:color w:val="333333"/>
          <w:sz w:val="24"/>
          <w:szCs w:val="24"/>
        </w:rPr>
        <w:t>Executive functioning for meeting physical needs, such as cooking, cleaning, laundry, restroom visits:</w:t>
      </w:r>
    </w:p>
    <w:p w14:paraId="709FF691" w14:textId="77777777" w:rsidR="00264209" w:rsidRDefault="00264209" w:rsidP="00264209">
      <w:pPr>
        <w:pStyle w:val="ListParagraph"/>
        <w:numPr>
          <w:ilvl w:val="0"/>
          <w:numId w:val="47"/>
        </w:numPr>
        <w:spacing w:after="0" w:line="240" w:lineRule="auto"/>
        <w:rPr>
          <w:rFonts w:ascii="Calibri" w:hAnsi="Calibri" w:cs="Calibri"/>
          <w:color w:val="333333"/>
          <w:sz w:val="24"/>
          <w:szCs w:val="24"/>
        </w:rPr>
      </w:pPr>
      <w:r>
        <w:rPr>
          <w:rFonts w:ascii="Calibri" w:hAnsi="Calibri" w:cs="Calibri"/>
          <w:color w:val="333333"/>
          <w:sz w:val="24"/>
          <w:szCs w:val="24"/>
        </w:rPr>
        <w:t>Medication organization, and administration:</w:t>
      </w:r>
    </w:p>
    <w:p w14:paraId="43C2FF78" w14:textId="77777777" w:rsidR="00264209" w:rsidRDefault="00264209" w:rsidP="00264209">
      <w:pPr>
        <w:pStyle w:val="ListParagraph"/>
        <w:numPr>
          <w:ilvl w:val="0"/>
          <w:numId w:val="47"/>
        </w:numPr>
        <w:spacing w:after="0" w:line="240" w:lineRule="auto"/>
        <w:rPr>
          <w:rFonts w:ascii="Calibri" w:hAnsi="Calibri" w:cs="Calibri"/>
          <w:color w:val="333333"/>
          <w:sz w:val="24"/>
          <w:szCs w:val="24"/>
        </w:rPr>
      </w:pPr>
      <w:r>
        <w:rPr>
          <w:rFonts w:ascii="Calibri" w:hAnsi="Calibri" w:cs="Calibri"/>
          <w:color w:val="333333"/>
          <w:sz w:val="24"/>
          <w:szCs w:val="24"/>
        </w:rPr>
        <w:t>Communicating/advocating for care:</w:t>
      </w:r>
    </w:p>
    <w:p w14:paraId="2ACF7164" w14:textId="77777777" w:rsidR="00264209" w:rsidRDefault="00264209" w:rsidP="00264209">
      <w:pPr>
        <w:pStyle w:val="ListParagraph"/>
        <w:numPr>
          <w:ilvl w:val="0"/>
          <w:numId w:val="47"/>
        </w:numPr>
        <w:spacing w:after="0" w:line="240" w:lineRule="auto"/>
        <w:rPr>
          <w:rFonts w:ascii="Calibri" w:hAnsi="Calibri" w:cs="Calibri"/>
          <w:color w:val="333333"/>
          <w:sz w:val="24"/>
          <w:szCs w:val="24"/>
        </w:rPr>
      </w:pPr>
      <w:r>
        <w:rPr>
          <w:rFonts w:ascii="Calibri" w:hAnsi="Calibri" w:cs="Calibri"/>
          <w:color w:val="333333"/>
          <w:sz w:val="24"/>
          <w:szCs w:val="24"/>
        </w:rPr>
        <w:t>Negotiating with others to have medical needs met</w:t>
      </w:r>
    </w:p>
    <w:p w14:paraId="733DD826" w14:textId="77777777" w:rsidR="00264209"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How communication skills impact cognition:</w:t>
      </w:r>
    </w:p>
    <w:p w14:paraId="269A2D4E" w14:textId="77777777" w:rsidR="00264209" w:rsidRPr="008E7064"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How cognition impacts communication skills:</w:t>
      </w:r>
    </w:p>
    <w:p w14:paraId="03C8DAC9" w14:textId="47F14069" w:rsidR="00264209" w:rsidRDefault="00264209" w:rsidP="00264209">
      <w:pPr>
        <w:spacing w:after="0" w:line="240" w:lineRule="auto"/>
        <w:rPr>
          <w:rFonts w:ascii="Calibri" w:hAnsi="Calibri" w:cs="Calibri"/>
          <w:color w:val="333333"/>
          <w:sz w:val="24"/>
          <w:szCs w:val="24"/>
        </w:rPr>
      </w:pPr>
      <w:r w:rsidRPr="003746EF">
        <w:rPr>
          <w:rFonts w:ascii="Calibri" w:hAnsi="Calibri" w:cs="Calibri"/>
          <w:color w:val="333333"/>
          <w:sz w:val="24"/>
          <w:szCs w:val="24"/>
        </w:rPr>
        <w:t>Orientation skills via use of index cards of options for nonverbal/aphasic patients —</w:t>
      </w:r>
      <w:r w:rsidRPr="003746EF">
        <w:rPr>
          <w:rFonts w:ascii="Calibri" w:hAnsi="Calibri" w:cs="Calibri"/>
          <w:color w:val="333333"/>
          <w:sz w:val="24"/>
          <w:szCs w:val="24"/>
        </w:rPr>
        <w:br/>
        <w:t>    •    Location:</w:t>
      </w:r>
      <w:r w:rsidRPr="003746EF">
        <w:rPr>
          <w:rFonts w:ascii="Calibri" w:hAnsi="Calibri" w:cs="Calibri"/>
          <w:color w:val="333333"/>
          <w:sz w:val="24"/>
          <w:szCs w:val="24"/>
        </w:rPr>
        <w:br/>
        <w:t>    •    Month:</w:t>
      </w:r>
      <w:r w:rsidRPr="003746EF">
        <w:rPr>
          <w:rFonts w:ascii="Calibri" w:hAnsi="Calibri" w:cs="Calibri"/>
          <w:color w:val="333333"/>
          <w:sz w:val="24"/>
          <w:szCs w:val="24"/>
        </w:rPr>
        <w:br/>
        <w:t>    •    Date:</w:t>
      </w:r>
      <w:r w:rsidRPr="003746EF">
        <w:rPr>
          <w:rFonts w:ascii="Calibri" w:hAnsi="Calibri" w:cs="Calibri"/>
          <w:color w:val="333333"/>
          <w:sz w:val="24"/>
          <w:szCs w:val="24"/>
        </w:rPr>
        <w:br/>
        <w:t>    •    Day of the week:</w:t>
      </w:r>
      <w:r w:rsidRPr="003746EF">
        <w:rPr>
          <w:rFonts w:ascii="Calibri" w:hAnsi="Calibri" w:cs="Calibri"/>
          <w:color w:val="333333"/>
          <w:sz w:val="24"/>
          <w:szCs w:val="24"/>
        </w:rPr>
        <w:br/>
        <w:t>    •    Year:</w:t>
      </w:r>
      <w:r w:rsidRPr="003746EF">
        <w:rPr>
          <w:rFonts w:ascii="Calibri" w:hAnsi="Calibri" w:cs="Calibri"/>
          <w:color w:val="333333"/>
          <w:sz w:val="24"/>
          <w:szCs w:val="24"/>
        </w:rPr>
        <w:br/>
        <w:t>    •    Time of day:</w:t>
      </w:r>
      <w:r w:rsidRPr="003746EF">
        <w:rPr>
          <w:rFonts w:ascii="Calibri" w:hAnsi="Calibri" w:cs="Calibri"/>
          <w:color w:val="333333"/>
          <w:sz w:val="24"/>
          <w:szCs w:val="24"/>
        </w:rPr>
        <w:br/>
        <w:t>    •    Current President:</w:t>
      </w:r>
      <w:r w:rsidRPr="003746EF">
        <w:rPr>
          <w:rFonts w:ascii="Calibri" w:hAnsi="Calibri" w:cs="Calibri"/>
          <w:color w:val="333333"/>
          <w:sz w:val="24"/>
          <w:szCs w:val="24"/>
        </w:rPr>
        <w:br/>
        <w:t>    •    City:</w:t>
      </w:r>
      <w:r w:rsidRPr="003746EF">
        <w:rPr>
          <w:rFonts w:ascii="Calibri" w:hAnsi="Calibri" w:cs="Calibri"/>
          <w:color w:val="333333"/>
          <w:sz w:val="24"/>
          <w:szCs w:val="24"/>
        </w:rPr>
        <w:br/>
        <w:t>    •    State:</w:t>
      </w:r>
      <w:r w:rsidRPr="003746EF">
        <w:rPr>
          <w:rFonts w:ascii="Calibri" w:hAnsi="Calibri" w:cs="Calibri"/>
          <w:color w:val="333333"/>
          <w:sz w:val="24"/>
          <w:szCs w:val="24"/>
        </w:rPr>
        <w:br/>
        <w:t>    •    Situation/medical history leading to care:</w:t>
      </w:r>
      <w:r w:rsidRPr="003746EF">
        <w:rPr>
          <w:rFonts w:ascii="Calibri" w:hAnsi="Calibri" w:cs="Calibri"/>
          <w:color w:val="333333"/>
          <w:sz w:val="24"/>
          <w:szCs w:val="24"/>
        </w:rPr>
        <w:br/>
        <w:t>Speech automatics via use of index cards of options for nonverbal/aphasic patients —</w:t>
      </w:r>
      <w:r w:rsidRPr="003746EF">
        <w:rPr>
          <w:rFonts w:ascii="Calibri" w:hAnsi="Calibri" w:cs="Calibri"/>
          <w:color w:val="333333"/>
          <w:sz w:val="24"/>
          <w:szCs w:val="24"/>
        </w:rPr>
        <w:br/>
        <w:t>    </w:t>
      </w:r>
      <w:r w:rsidRPr="003746EF">
        <w:rPr>
          <w:rFonts w:ascii="Tahoma" w:hAnsi="Tahoma" w:cs="Tahoma"/>
          <w:color w:val="333333"/>
          <w:sz w:val="24"/>
          <w:szCs w:val="24"/>
        </w:rPr>
        <w:t>⁃</w:t>
      </w:r>
      <w:r w:rsidRPr="003746EF">
        <w:rPr>
          <w:rFonts w:ascii="Calibri" w:hAnsi="Calibri" w:cs="Calibri"/>
          <w:color w:val="333333"/>
          <w:sz w:val="24"/>
          <w:szCs w:val="24"/>
        </w:rPr>
        <w:t xml:space="preserve">    Days of the week:</w:t>
      </w:r>
      <w:r w:rsidRPr="003746EF">
        <w:rPr>
          <w:rFonts w:ascii="Calibri" w:hAnsi="Calibri" w:cs="Calibri"/>
          <w:color w:val="333333"/>
          <w:sz w:val="24"/>
          <w:szCs w:val="24"/>
        </w:rPr>
        <w:br/>
      </w:r>
      <w:r w:rsidRPr="003746EF">
        <w:rPr>
          <w:rFonts w:ascii="Calibri" w:hAnsi="Calibri" w:cs="Calibri"/>
          <w:color w:val="333333"/>
          <w:sz w:val="24"/>
          <w:szCs w:val="24"/>
        </w:rPr>
        <w:lastRenderedPageBreak/>
        <w:t>    </w:t>
      </w:r>
      <w:r w:rsidRPr="003746EF">
        <w:rPr>
          <w:rFonts w:ascii="Tahoma" w:hAnsi="Tahoma" w:cs="Tahoma"/>
          <w:color w:val="333333"/>
          <w:sz w:val="24"/>
          <w:szCs w:val="24"/>
        </w:rPr>
        <w:t>⁃</w:t>
      </w:r>
      <w:r w:rsidRPr="003746EF">
        <w:rPr>
          <w:rFonts w:ascii="Calibri" w:hAnsi="Calibri" w:cs="Calibri"/>
          <w:color w:val="333333"/>
          <w:sz w:val="24"/>
          <w:szCs w:val="24"/>
        </w:rPr>
        <w:t xml:space="preserve">    Counting from 1-10:</w:t>
      </w:r>
      <w:r w:rsidRPr="003746EF">
        <w:rPr>
          <w:rFonts w:ascii="Calibri" w:hAnsi="Calibri" w:cs="Calibri"/>
          <w:color w:val="333333"/>
          <w:sz w:val="24"/>
          <w:szCs w:val="24"/>
        </w:rPr>
        <w:br/>
        <w:t>    </w:t>
      </w:r>
      <w:r w:rsidRPr="003746EF">
        <w:rPr>
          <w:rFonts w:ascii="Tahoma" w:hAnsi="Tahoma" w:cs="Tahoma"/>
          <w:color w:val="333333"/>
          <w:sz w:val="24"/>
          <w:szCs w:val="24"/>
        </w:rPr>
        <w:t>⁃</w:t>
      </w:r>
      <w:r w:rsidRPr="003746EF">
        <w:rPr>
          <w:rFonts w:ascii="Calibri" w:hAnsi="Calibri" w:cs="Calibri"/>
          <w:color w:val="333333"/>
          <w:sz w:val="24"/>
          <w:szCs w:val="24"/>
        </w:rPr>
        <w:t xml:space="preserve">    Months of the year:</w:t>
      </w:r>
      <w:r w:rsidRPr="003746EF">
        <w:rPr>
          <w:rFonts w:ascii="Calibri" w:hAnsi="Calibri" w:cs="Calibri"/>
          <w:color w:val="333333"/>
          <w:sz w:val="24"/>
          <w:szCs w:val="24"/>
        </w:rPr>
        <w:br/>
        <w:t>    </w:t>
      </w:r>
      <w:r w:rsidRPr="003746EF">
        <w:rPr>
          <w:rFonts w:ascii="Tahoma" w:hAnsi="Tahoma" w:cs="Tahoma"/>
          <w:color w:val="333333"/>
          <w:sz w:val="24"/>
          <w:szCs w:val="24"/>
        </w:rPr>
        <w:t>⁃</w:t>
      </w:r>
      <w:r w:rsidRPr="003746EF">
        <w:rPr>
          <w:rFonts w:ascii="Calibri" w:hAnsi="Calibri" w:cs="Calibri"/>
          <w:color w:val="333333"/>
          <w:sz w:val="24"/>
          <w:szCs w:val="24"/>
        </w:rPr>
        <w:t xml:space="preserve">    Alphabet:</w:t>
      </w:r>
      <w:r w:rsidRPr="003746EF">
        <w:rPr>
          <w:rFonts w:ascii="Calibri" w:hAnsi="Calibri" w:cs="Calibri"/>
          <w:color w:val="333333"/>
          <w:sz w:val="24"/>
          <w:szCs w:val="24"/>
        </w:rPr>
        <w:br/>
        <w:t>Voicing skills</w:t>
      </w:r>
      <w:r w:rsidRPr="003746EF">
        <w:rPr>
          <w:rFonts w:ascii="Calibri" w:hAnsi="Calibri" w:cs="Calibri"/>
          <w:color w:val="333333"/>
          <w:sz w:val="24"/>
          <w:szCs w:val="24"/>
        </w:rPr>
        <w:br/>
        <w:t>    •    Quality of voice:</w:t>
      </w:r>
      <w:r w:rsidRPr="003746EF">
        <w:rPr>
          <w:rFonts w:ascii="Calibri" w:hAnsi="Calibri" w:cs="Calibri"/>
          <w:color w:val="333333"/>
          <w:sz w:val="24"/>
          <w:szCs w:val="24"/>
        </w:rPr>
        <w:br/>
        <w:t>    •    Pitch strengths/areas of difficulty:</w:t>
      </w:r>
      <w:r w:rsidRPr="003746EF">
        <w:rPr>
          <w:rFonts w:ascii="Calibri" w:hAnsi="Calibri" w:cs="Calibri"/>
          <w:color w:val="333333"/>
          <w:sz w:val="24"/>
          <w:szCs w:val="24"/>
        </w:rPr>
        <w:br/>
        <w:t xml:space="preserve">    •    Average length of sustained </w:t>
      </w:r>
      <w:r>
        <w:rPr>
          <w:rFonts w:ascii="Calibri" w:hAnsi="Calibri" w:cs="Calibri"/>
          <w:color w:val="333333"/>
          <w:sz w:val="24"/>
          <w:szCs w:val="24"/>
        </w:rPr>
        <w:t>v</w:t>
      </w:r>
      <w:r w:rsidRPr="003746EF">
        <w:rPr>
          <w:rFonts w:ascii="Calibri" w:hAnsi="Calibri" w:cs="Calibri"/>
          <w:color w:val="333333"/>
          <w:sz w:val="24"/>
          <w:szCs w:val="24"/>
        </w:rPr>
        <w:t>ocalization</w:t>
      </w:r>
      <w:r>
        <w:rPr>
          <w:rFonts w:ascii="Calibri" w:hAnsi="Calibri" w:cs="Calibri"/>
          <w:color w:val="333333"/>
          <w:sz w:val="24"/>
          <w:szCs w:val="24"/>
        </w:rPr>
        <w:t xml:space="preserve"> of </w:t>
      </w:r>
      <w:r w:rsidRPr="003746EF">
        <w:rPr>
          <w:rFonts w:ascii="Calibri" w:hAnsi="Calibri" w:cs="Calibri"/>
          <w:color w:val="333333"/>
          <w:sz w:val="24"/>
          <w:szCs w:val="24"/>
        </w:rPr>
        <w:t>/a/:</w:t>
      </w:r>
      <w:r w:rsidRPr="003746EF">
        <w:rPr>
          <w:rFonts w:ascii="Calibri" w:hAnsi="Calibri" w:cs="Calibri"/>
          <w:color w:val="333333"/>
          <w:sz w:val="24"/>
          <w:szCs w:val="24"/>
        </w:rPr>
        <w:br/>
        <w:t>    •    Loudness strengths/areas of difficulty</w:t>
      </w:r>
      <w:r w:rsidRPr="003746EF">
        <w:rPr>
          <w:rFonts w:ascii="Calibri" w:hAnsi="Calibri" w:cs="Calibri"/>
          <w:color w:val="333333"/>
          <w:sz w:val="24"/>
          <w:szCs w:val="24"/>
        </w:rPr>
        <w:br/>
        <w:t xml:space="preserve">    •    S/z ratio average on three attempts: </w:t>
      </w:r>
      <w:r w:rsidRPr="003746EF">
        <w:rPr>
          <w:rFonts w:ascii="Calibri" w:hAnsi="Calibri" w:cs="Calibri"/>
          <w:color w:val="333333"/>
          <w:sz w:val="24"/>
          <w:szCs w:val="24"/>
        </w:rPr>
        <w:br/>
        <w:t xml:space="preserve">    •    Area of concern for voicing, area of involvement: </w:t>
      </w:r>
    </w:p>
    <w:p w14:paraId="4B7E1581" w14:textId="77777777" w:rsidR="00264209"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Need for A/AC consideration:</w:t>
      </w:r>
    </w:p>
    <w:p w14:paraId="3F0BD074" w14:textId="77777777" w:rsidR="00264209" w:rsidRDefault="00264209" w:rsidP="00264209">
      <w:pPr>
        <w:spacing w:after="0" w:line="240" w:lineRule="auto"/>
        <w:rPr>
          <w:rFonts w:ascii="Calibri" w:hAnsi="Calibri" w:cs="Calibri"/>
          <w:color w:val="333333"/>
          <w:sz w:val="24"/>
          <w:szCs w:val="24"/>
        </w:rPr>
      </w:pPr>
      <w:r w:rsidRPr="003746EF">
        <w:rPr>
          <w:rFonts w:ascii="Calibri" w:hAnsi="Calibri" w:cs="Calibri"/>
          <w:color w:val="333333"/>
          <w:sz w:val="24"/>
          <w:szCs w:val="24"/>
        </w:rPr>
        <w:t>Other issues observed:</w:t>
      </w:r>
      <w:r w:rsidRPr="003746EF">
        <w:rPr>
          <w:rFonts w:ascii="Calibri" w:hAnsi="Calibri" w:cs="Calibri"/>
          <w:color w:val="333333"/>
          <w:sz w:val="24"/>
          <w:szCs w:val="24"/>
        </w:rPr>
        <w:br/>
      </w:r>
      <w:r w:rsidRPr="003746EF">
        <w:rPr>
          <w:rFonts w:ascii="Calibri" w:hAnsi="Calibri" w:cs="Calibri"/>
          <w:color w:val="333333"/>
          <w:sz w:val="24"/>
          <w:szCs w:val="24"/>
        </w:rPr>
        <w:br/>
        <w:t>----------</w:t>
      </w:r>
      <w:r w:rsidRPr="003746EF">
        <w:rPr>
          <w:rFonts w:ascii="Calibri" w:hAnsi="Calibri" w:cs="Calibri"/>
          <w:color w:val="333333"/>
          <w:sz w:val="24"/>
          <w:szCs w:val="24"/>
        </w:rPr>
        <w:br/>
        <w:t xml:space="preserve">SWALLOW EVALUATION: A bedside swallow evaluation (non-instrumental) was conducted today. Results are as follows: </w:t>
      </w:r>
      <w:r w:rsidRPr="003746EF">
        <w:rPr>
          <w:rFonts w:ascii="Calibri" w:hAnsi="Calibri" w:cs="Calibri"/>
          <w:color w:val="333333"/>
          <w:sz w:val="24"/>
          <w:szCs w:val="24"/>
        </w:rPr>
        <w:br/>
        <w:t xml:space="preserve">ORAL MECHANISM EXAMINATION: </w:t>
      </w:r>
      <w:r w:rsidRPr="003746EF">
        <w:rPr>
          <w:rFonts w:ascii="Calibri" w:hAnsi="Calibri" w:cs="Calibri"/>
          <w:color w:val="333333"/>
          <w:sz w:val="24"/>
          <w:szCs w:val="24"/>
        </w:rPr>
        <w:br/>
        <w:t>Labially:  </w:t>
      </w:r>
      <w:r w:rsidRPr="003746EF">
        <w:rPr>
          <w:rFonts w:ascii="Calibri" w:hAnsi="Calibri" w:cs="Calibri"/>
          <w:color w:val="333333"/>
          <w:sz w:val="24"/>
          <w:szCs w:val="24"/>
        </w:rPr>
        <w:br/>
        <w:t xml:space="preserve">Lingually: </w:t>
      </w:r>
      <w:r w:rsidRPr="003746EF">
        <w:rPr>
          <w:rFonts w:ascii="Calibri" w:hAnsi="Calibri" w:cs="Calibri"/>
          <w:color w:val="333333"/>
          <w:sz w:val="24"/>
          <w:szCs w:val="24"/>
        </w:rPr>
        <w:br/>
        <w:t xml:space="preserve">Buccally: </w:t>
      </w:r>
    </w:p>
    <w:p w14:paraId="4348BCC5" w14:textId="77777777" w:rsidR="00264209" w:rsidRPr="003746EF"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Dentition:</w:t>
      </w:r>
      <w:r w:rsidRPr="003746EF">
        <w:rPr>
          <w:rFonts w:ascii="Calibri" w:hAnsi="Calibri" w:cs="Calibri"/>
          <w:color w:val="333333"/>
          <w:sz w:val="24"/>
          <w:szCs w:val="24"/>
        </w:rPr>
        <w:br/>
        <w:t>Jaw:  </w:t>
      </w:r>
      <w:r w:rsidRPr="003746EF">
        <w:rPr>
          <w:rFonts w:ascii="Calibri" w:hAnsi="Calibri" w:cs="Calibri"/>
          <w:color w:val="333333"/>
          <w:sz w:val="24"/>
          <w:szCs w:val="24"/>
        </w:rPr>
        <w:br/>
        <w:t>Presence/absence of reports of numbness facially:</w:t>
      </w:r>
      <w:r w:rsidRPr="003746EF">
        <w:rPr>
          <w:rFonts w:ascii="Calibri" w:hAnsi="Calibri" w:cs="Calibri"/>
          <w:color w:val="333333"/>
          <w:sz w:val="24"/>
          <w:szCs w:val="24"/>
        </w:rPr>
        <w:br/>
        <w:t>Other observations:  </w:t>
      </w:r>
      <w:r w:rsidRPr="003746EF">
        <w:rPr>
          <w:rFonts w:ascii="Calibri" w:hAnsi="Calibri" w:cs="Calibri"/>
          <w:color w:val="333333"/>
          <w:sz w:val="24"/>
          <w:szCs w:val="24"/>
        </w:rPr>
        <w:br/>
        <w:t>CURRENT DIET AND LIQUID TEXTURES:  </w:t>
      </w:r>
      <w:r w:rsidRPr="003746EF">
        <w:rPr>
          <w:rFonts w:ascii="Calibri" w:hAnsi="Calibri" w:cs="Calibri"/>
          <w:color w:val="333333"/>
          <w:sz w:val="24"/>
          <w:szCs w:val="24"/>
        </w:rPr>
        <w:br/>
        <w:t xml:space="preserve">RESULTS OF CONSISTENCIES TESTED: </w:t>
      </w:r>
      <w:r w:rsidRPr="003746EF">
        <w:rPr>
          <w:rFonts w:ascii="Calibri" w:hAnsi="Calibri" w:cs="Calibri"/>
          <w:color w:val="333333"/>
          <w:sz w:val="24"/>
          <w:szCs w:val="24"/>
        </w:rPr>
        <w:br/>
        <w:t>LIP SEAL:</w:t>
      </w:r>
      <w:r w:rsidRPr="003746EF">
        <w:rPr>
          <w:rFonts w:ascii="Calibri" w:hAnsi="Calibri" w:cs="Calibri"/>
          <w:color w:val="333333"/>
          <w:sz w:val="24"/>
          <w:szCs w:val="24"/>
        </w:rPr>
        <w:br/>
        <w:t>TONGUE MOVEMENT DURING THE ORAL PHASE:</w:t>
      </w:r>
      <w:r w:rsidRPr="003746EF">
        <w:rPr>
          <w:rFonts w:ascii="Calibri" w:hAnsi="Calibri" w:cs="Calibri"/>
          <w:color w:val="333333"/>
          <w:sz w:val="24"/>
          <w:szCs w:val="24"/>
        </w:rPr>
        <w:br/>
        <w:t>MASTICATION:</w:t>
      </w:r>
      <w:r w:rsidRPr="003746EF">
        <w:rPr>
          <w:rFonts w:ascii="Calibri" w:hAnsi="Calibri" w:cs="Calibri"/>
          <w:color w:val="333333"/>
          <w:sz w:val="24"/>
          <w:szCs w:val="24"/>
        </w:rPr>
        <w:br/>
        <w:t>A-P TRANSIT:</w:t>
      </w:r>
      <w:r w:rsidRPr="003746EF">
        <w:rPr>
          <w:rFonts w:ascii="Calibri" w:hAnsi="Calibri" w:cs="Calibri"/>
          <w:color w:val="333333"/>
          <w:sz w:val="24"/>
          <w:szCs w:val="24"/>
        </w:rPr>
        <w:br/>
        <w:t xml:space="preserve">POSITIONING CONCERNS: </w:t>
      </w:r>
      <w:r w:rsidRPr="003746EF">
        <w:rPr>
          <w:rFonts w:ascii="Calibri" w:hAnsi="Calibri" w:cs="Calibri"/>
          <w:color w:val="333333"/>
          <w:sz w:val="24"/>
          <w:szCs w:val="24"/>
        </w:rPr>
        <w:br/>
        <w:t xml:space="preserve">MEDICAL HISTORY RELATED TO DYSPHAGIA: </w:t>
      </w:r>
      <w:r w:rsidRPr="003746EF">
        <w:rPr>
          <w:rFonts w:ascii="Calibri" w:hAnsi="Calibri" w:cs="Calibri"/>
          <w:color w:val="333333"/>
          <w:sz w:val="24"/>
          <w:szCs w:val="24"/>
        </w:rPr>
        <w:br/>
        <w:t xml:space="preserve">VOCAL QUALITY POST-SWALLOWS: </w:t>
      </w:r>
      <w:r w:rsidRPr="003746EF">
        <w:rPr>
          <w:rFonts w:ascii="Calibri" w:hAnsi="Calibri" w:cs="Calibri"/>
          <w:color w:val="333333"/>
          <w:sz w:val="24"/>
          <w:szCs w:val="24"/>
        </w:rPr>
        <w:br/>
        <w:t xml:space="preserve">ORAL FUNCTION: </w:t>
      </w:r>
      <w:r w:rsidRPr="003746EF">
        <w:rPr>
          <w:rFonts w:ascii="Calibri" w:hAnsi="Calibri" w:cs="Calibri"/>
          <w:color w:val="333333"/>
          <w:sz w:val="24"/>
          <w:szCs w:val="24"/>
        </w:rPr>
        <w:br/>
        <w:t xml:space="preserve">LARYNGEAL/PHARYNGEAL ANALYSIS: </w:t>
      </w:r>
      <w:r w:rsidRPr="003746EF">
        <w:rPr>
          <w:rFonts w:ascii="Calibri" w:hAnsi="Calibri" w:cs="Calibri"/>
          <w:color w:val="333333"/>
          <w:sz w:val="24"/>
          <w:szCs w:val="24"/>
        </w:rPr>
        <w:br/>
        <w:t>LARYNGEAL RISE/ELEVATION and TIMING:</w:t>
      </w:r>
      <w:r w:rsidRPr="003746EF">
        <w:rPr>
          <w:rFonts w:ascii="Calibri" w:hAnsi="Calibri" w:cs="Calibri"/>
          <w:color w:val="333333"/>
          <w:sz w:val="24"/>
          <w:szCs w:val="24"/>
        </w:rPr>
        <w:br/>
        <w:t>VOLITIONAL COUGH PRESENCE OR ABSENCE:</w:t>
      </w:r>
      <w:r w:rsidRPr="003746EF">
        <w:rPr>
          <w:rFonts w:ascii="Calibri" w:hAnsi="Calibri" w:cs="Calibri"/>
          <w:color w:val="333333"/>
          <w:sz w:val="24"/>
          <w:szCs w:val="24"/>
        </w:rPr>
        <w:br/>
      </w:r>
      <w:r w:rsidRPr="003746EF">
        <w:rPr>
          <w:rFonts w:ascii="Calibri" w:hAnsi="Calibri" w:cs="Calibri"/>
          <w:color w:val="333333"/>
          <w:sz w:val="24"/>
          <w:szCs w:val="24"/>
        </w:rPr>
        <w:lastRenderedPageBreak/>
        <w:t xml:space="preserve">PO INTAKE: </w:t>
      </w:r>
      <w:r w:rsidRPr="003746EF">
        <w:rPr>
          <w:rFonts w:ascii="Calibri" w:hAnsi="Calibri" w:cs="Calibri"/>
          <w:color w:val="333333"/>
          <w:sz w:val="24"/>
          <w:szCs w:val="24"/>
        </w:rPr>
        <w:br/>
        <w:t>Weight loss/changes:</w:t>
      </w:r>
      <w:r w:rsidRPr="003746EF">
        <w:rPr>
          <w:rFonts w:ascii="Calibri" w:hAnsi="Calibri" w:cs="Calibri"/>
          <w:color w:val="333333"/>
          <w:sz w:val="24"/>
          <w:szCs w:val="24"/>
        </w:rPr>
        <w:br/>
        <w:t>HEAD CONTROL/TRUNK CONTROL:</w:t>
      </w:r>
      <w:r w:rsidRPr="003746EF">
        <w:rPr>
          <w:rFonts w:ascii="Calibri" w:hAnsi="Calibri" w:cs="Calibri"/>
          <w:color w:val="333333"/>
          <w:sz w:val="24"/>
          <w:szCs w:val="24"/>
        </w:rPr>
        <w:br/>
        <w:t>SWALLOWING PILLS:</w:t>
      </w:r>
      <w:r w:rsidRPr="003746EF">
        <w:rPr>
          <w:rFonts w:ascii="Calibri" w:hAnsi="Calibri" w:cs="Calibri"/>
          <w:color w:val="333333"/>
          <w:sz w:val="24"/>
          <w:szCs w:val="24"/>
        </w:rPr>
        <w:br/>
        <w:t>SWALLOWING WITH STRAWS:</w:t>
      </w:r>
      <w:r w:rsidRPr="003746EF">
        <w:rPr>
          <w:rFonts w:ascii="Calibri" w:hAnsi="Calibri" w:cs="Calibri"/>
          <w:color w:val="333333"/>
          <w:sz w:val="24"/>
          <w:szCs w:val="24"/>
        </w:rPr>
        <w:br/>
        <w:t>HISTORY OF VSA/FEES TESTS AND RESULTS:</w:t>
      </w:r>
      <w:r w:rsidRPr="003746EF">
        <w:rPr>
          <w:rFonts w:ascii="Calibri" w:hAnsi="Calibri" w:cs="Calibri"/>
          <w:color w:val="333333"/>
          <w:sz w:val="24"/>
          <w:szCs w:val="24"/>
        </w:rPr>
        <w:br/>
        <w:t>SWALLOW ASSISTANCE PROVIDED:</w:t>
      </w:r>
      <w:r w:rsidRPr="003746EF">
        <w:rPr>
          <w:rFonts w:ascii="Calibri" w:hAnsi="Calibri" w:cs="Calibri"/>
          <w:color w:val="333333"/>
          <w:sz w:val="24"/>
          <w:szCs w:val="24"/>
        </w:rPr>
        <w:br/>
        <w:t>BEHAVIORAL ISSUES WHICH LEAD TO UNSAFE SELF-FEEDING AND SWALLOWING SAFETY:</w:t>
      </w:r>
      <w:r w:rsidRPr="003746EF">
        <w:rPr>
          <w:rFonts w:ascii="Calibri" w:hAnsi="Calibri" w:cs="Calibri"/>
          <w:color w:val="333333"/>
          <w:sz w:val="24"/>
          <w:szCs w:val="24"/>
        </w:rPr>
        <w:br/>
        <w:t>Asking family is performance is typical for patient/family (based on time of day, pain, etc</w:t>
      </w:r>
      <w:r>
        <w:rPr>
          <w:rFonts w:ascii="Calibri" w:hAnsi="Calibri" w:cs="Calibri"/>
          <w:color w:val="333333"/>
          <w:sz w:val="24"/>
          <w:szCs w:val="24"/>
        </w:rPr>
        <w:t>.</w:t>
      </w:r>
      <w:r w:rsidRPr="003746EF">
        <w:rPr>
          <w:rFonts w:ascii="Calibri" w:hAnsi="Calibri" w:cs="Calibri"/>
          <w:color w:val="333333"/>
          <w:sz w:val="24"/>
          <w:szCs w:val="24"/>
        </w:rPr>
        <w:t>).</w:t>
      </w:r>
      <w:r w:rsidRPr="003746EF">
        <w:rPr>
          <w:rFonts w:ascii="Calibri" w:hAnsi="Calibri" w:cs="Calibri"/>
          <w:color w:val="333333"/>
          <w:sz w:val="24"/>
          <w:szCs w:val="24"/>
        </w:rPr>
        <w:br/>
        <w:t>Any other areas not assessed that are important to patient/family</w:t>
      </w:r>
      <w:r w:rsidRPr="003746EF">
        <w:rPr>
          <w:rFonts w:ascii="Calibri" w:hAnsi="Calibri" w:cs="Calibri"/>
          <w:color w:val="333333"/>
          <w:sz w:val="24"/>
          <w:szCs w:val="24"/>
        </w:rPr>
        <w:br/>
      </w:r>
      <w:r w:rsidRPr="003746EF">
        <w:rPr>
          <w:rFonts w:ascii="Calibri" w:hAnsi="Calibri" w:cs="Calibri"/>
          <w:color w:val="333333"/>
          <w:sz w:val="24"/>
          <w:szCs w:val="24"/>
        </w:rPr>
        <w:br/>
        <w:t xml:space="preserve">DIET CONSISTENCY/LIQUID CONSISTENCY RECOMMENDATIONS: </w:t>
      </w:r>
      <w:r w:rsidRPr="003746EF">
        <w:rPr>
          <w:rFonts w:ascii="Calibri" w:hAnsi="Calibri" w:cs="Calibri"/>
          <w:color w:val="333333"/>
          <w:sz w:val="24"/>
          <w:szCs w:val="24"/>
        </w:rPr>
        <w:br/>
        <w:t>EDUCATION PROVIDED:</w:t>
      </w:r>
      <w:r w:rsidRPr="003746EF">
        <w:rPr>
          <w:rFonts w:ascii="Calibri" w:hAnsi="Calibri" w:cs="Calibri"/>
          <w:color w:val="333333"/>
          <w:sz w:val="24"/>
          <w:szCs w:val="24"/>
        </w:rPr>
        <w:br/>
        <w:t>COMPENSATORY TECHNIQUES RECOMMENDED:</w:t>
      </w:r>
    </w:p>
    <w:p w14:paraId="587EA81B" w14:textId="77777777" w:rsidR="00264209" w:rsidRDefault="00264209" w:rsidP="00264209">
      <w:pPr>
        <w:spacing w:after="0" w:line="240" w:lineRule="auto"/>
        <w:rPr>
          <w:rFonts w:ascii="Calibri" w:hAnsi="Calibri" w:cs="Calibri"/>
          <w:color w:val="333333"/>
          <w:sz w:val="24"/>
          <w:szCs w:val="24"/>
        </w:rPr>
      </w:pPr>
    </w:p>
    <w:p w14:paraId="0E040C26" w14:textId="77777777" w:rsidR="00264209"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Summary:</w:t>
      </w:r>
    </w:p>
    <w:p w14:paraId="4C52B657" w14:textId="77777777" w:rsidR="00264209"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How Communication Deficits Impact Function, ADLs:</w:t>
      </w:r>
    </w:p>
    <w:p w14:paraId="1C2A0BB6" w14:textId="77777777" w:rsidR="00264209"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How Cognitive-Linguistic Deficits Impact Function, ADLs:</w:t>
      </w:r>
    </w:p>
    <w:p w14:paraId="1410125F" w14:textId="77777777" w:rsidR="00264209" w:rsidRDefault="00264209" w:rsidP="00264209">
      <w:pPr>
        <w:spacing w:after="0" w:line="240" w:lineRule="auto"/>
        <w:rPr>
          <w:rFonts w:ascii="Calibri" w:hAnsi="Calibri" w:cs="Calibri"/>
          <w:color w:val="333333"/>
          <w:sz w:val="24"/>
          <w:szCs w:val="24"/>
        </w:rPr>
      </w:pPr>
      <w:r>
        <w:rPr>
          <w:rFonts w:ascii="Calibri" w:hAnsi="Calibri" w:cs="Calibri"/>
          <w:color w:val="333333"/>
          <w:sz w:val="24"/>
          <w:szCs w:val="24"/>
        </w:rPr>
        <w:t>How Swallowing Deficits Impact Function, ADLs:</w:t>
      </w:r>
      <w:r w:rsidRPr="00803215">
        <w:rPr>
          <w:rFonts w:ascii="Calibri" w:hAnsi="Calibri" w:cs="Calibri"/>
          <w:color w:val="333333"/>
          <w:sz w:val="24"/>
          <w:szCs w:val="24"/>
        </w:rPr>
        <w:br/>
      </w:r>
    </w:p>
    <w:p w14:paraId="479D8467" w14:textId="77777777" w:rsidR="00264209" w:rsidRPr="0031310F" w:rsidRDefault="00264209" w:rsidP="00264209">
      <w:pPr>
        <w:spacing w:after="0" w:line="240" w:lineRule="auto"/>
        <w:rPr>
          <w:rFonts w:ascii="Calibri" w:hAnsi="Calibri" w:cs="Calibri"/>
          <w:color w:val="333333"/>
          <w:sz w:val="24"/>
          <w:szCs w:val="24"/>
        </w:rPr>
      </w:pPr>
      <w:r w:rsidRPr="00803215">
        <w:rPr>
          <w:rFonts w:ascii="Calibri" w:hAnsi="Calibri" w:cs="Calibri"/>
          <w:color w:val="333333"/>
          <w:sz w:val="24"/>
          <w:szCs w:val="24"/>
        </w:rPr>
        <w:t>IMPRESSIONS: Patient presents with XXXXXXXX. SLP involvements present as functional deficits as: XXXXXXX. Without skilled SLP, the patient is at risk for XXXXXXX. Benefits of SLP will involve XXXXXXXX. Beyond the patient’s stay at the SNF, the anticipated amount of time with SLP is: XXXXXXXXX. Family support includes XXXXXXX. Barriers to progress include XXXXXXXX. Areas of strength for the patient include XXXXXXXXX.</w:t>
      </w:r>
      <w:r w:rsidRPr="00803215">
        <w:rPr>
          <w:rFonts w:ascii="Calibri" w:hAnsi="Calibri" w:cs="Calibri"/>
          <w:color w:val="333333"/>
          <w:sz w:val="24"/>
          <w:szCs w:val="24"/>
        </w:rPr>
        <w:br/>
      </w:r>
      <w:r w:rsidRPr="00803215">
        <w:rPr>
          <w:rFonts w:ascii="Calibri" w:hAnsi="Calibri" w:cs="Calibri"/>
          <w:color w:val="333333"/>
          <w:sz w:val="24"/>
          <w:szCs w:val="24"/>
        </w:rPr>
        <w:br/>
        <w:t xml:space="preserve">Goals will target: XXXXXXXXXX. </w:t>
      </w:r>
      <w:r w:rsidRPr="00803215">
        <w:rPr>
          <w:rFonts w:ascii="Calibri" w:hAnsi="Calibri" w:cs="Calibri"/>
          <w:color w:val="333333"/>
          <w:sz w:val="24"/>
          <w:szCs w:val="24"/>
        </w:rPr>
        <w:br/>
      </w:r>
      <w:r w:rsidRPr="00803215">
        <w:rPr>
          <w:rFonts w:ascii="Calibri" w:hAnsi="Calibri" w:cs="Calibri"/>
          <w:color w:val="333333"/>
          <w:sz w:val="24"/>
          <w:szCs w:val="24"/>
        </w:rPr>
        <w:br/>
        <w:t>Goals/POC established.</w:t>
      </w:r>
      <w:r w:rsidRPr="00803215">
        <w:rPr>
          <w:rFonts w:ascii="Calibri" w:hAnsi="Calibri" w:cs="Calibri"/>
          <w:color w:val="333333"/>
          <w:sz w:val="24"/>
          <w:szCs w:val="24"/>
        </w:rPr>
        <w:br/>
      </w:r>
      <w:r w:rsidRPr="00803215">
        <w:rPr>
          <w:rFonts w:ascii="Calibri" w:hAnsi="Calibri" w:cs="Calibri"/>
          <w:color w:val="333333"/>
          <w:sz w:val="24"/>
          <w:szCs w:val="24"/>
        </w:rPr>
        <w:br/>
        <w:t>— XXXXXXXXXXXXXXXXXXX, M.S., CCC-SLP, Speech</w:t>
      </w:r>
      <w:r>
        <w:rPr>
          <w:rFonts w:ascii="Calibri" w:hAnsi="Calibri" w:cs="Calibri"/>
          <w:color w:val="333333"/>
          <w:sz w:val="24"/>
          <w:szCs w:val="24"/>
        </w:rPr>
        <w:t>-Language P</w:t>
      </w:r>
      <w:r w:rsidRPr="00803215">
        <w:rPr>
          <w:rFonts w:ascii="Calibri" w:hAnsi="Calibri" w:cs="Calibri"/>
          <w:color w:val="333333"/>
          <w:sz w:val="24"/>
          <w:szCs w:val="24"/>
        </w:rPr>
        <w:t>athologist</w:t>
      </w:r>
      <w:r w:rsidRPr="00803215">
        <w:rPr>
          <w:rFonts w:ascii="Calibri" w:hAnsi="Calibri" w:cs="Calibri"/>
          <w:color w:val="333333"/>
          <w:sz w:val="24"/>
          <w:szCs w:val="24"/>
        </w:rPr>
        <w:br/>
      </w:r>
    </w:p>
    <w:p w14:paraId="7119776F" w14:textId="52601E18" w:rsidR="00A36176" w:rsidRPr="002F5F9C" w:rsidRDefault="00A36176" w:rsidP="002F5F9C"/>
    <w:sectPr w:rsidR="00A36176" w:rsidRPr="002F5F9C" w:rsidSect="00E36ACA">
      <w:headerReference w:type="default" r:id="rId9"/>
      <w:footerReference w:type="default" r:id="rId10"/>
      <w:pgSz w:w="12240" w:h="15840"/>
      <w:pgMar w:top="720" w:right="720" w:bottom="720" w:left="720" w:header="720" w:footer="720" w:gutter="0"/>
      <w:pgBorders w:offsetFrom="page">
        <w:top w:val="single" w:sz="2" w:space="24" w:color="E7E6E6" w:themeColor="background2"/>
        <w:left w:val="single" w:sz="2" w:space="24" w:color="E7E6E6" w:themeColor="background2"/>
        <w:bottom w:val="single" w:sz="2" w:space="24" w:color="E7E6E6" w:themeColor="background2"/>
        <w:right w:val="single" w:sz="2" w:space="24" w:color="E7E6E6" w:themeColor="background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050E" w14:textId="77777777" w:rsidR="009F6331" w:rsidRDefault="009F6331" w:rsidP="005A7B52">
      <w:pPr>
        <w:spacing w:after="0" w:line="240" w:lineRule="auto"/>
      </w:pPr>
      <w:r>
        <w:separator/>
      </w:r>
    </w:p>
  </w:endnote>
  <w:endnote w:type="continuationSeparator" w:id="0">
    <w:p w14:paraId="35A09790" w14:textId="77777777" w:rsidR="009F6331" w:rsidRDefault="009F6331" w:rsidP="005A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0E0F" w14:textId="77777777" w:rsidR="00E03942" w:rsidRDefault="00E03942" w:rsidP="00F30D63">
    <w:pPr>
      <w:rPr>
        <w:sz w:val="16"/>
        <w:szCs w:val="16"/>
      </w:rPr>
    </w:pPr>
  </w:p>
  <w:p w14:paraId="03581B5D" w14:textId="01C620E3" w:rsidR="00F30D63" w:rsidRPr="00F30D63" w:rsidRDefault="009F6331" w:rsidP="00F30D63">
    <w:pPr>
      <w:rPr>
        <w:sz w:val="16"/>
        <w:szCs w:val="16"/>
      </w:rPr>
    </w:pPr>
    <w:hyperlink r:id="rId1" w:history="1">
      <w:r w:rsidR="006F36EC" w:rsidRPr="003B53CB">
        <w:rPr>
          <w:rStyle w:val="Hyperlink"/>
          <w:sz w:val="16"/>
          <w:szCs w:val="16"/>
        </w:rPr>
        <w:t>N</w:t>
      </w:r>
      <w:r w:rsidR="00F30D63" w:rsidRPr="003B53CB">
        <w:rPr>
          <w:rStyle w:val="Hyperlink"/>
          <w:sz w:val="16"/>
          <w:szCs w:val="16"/>
        </w:rPr>
        <w:t>icespeechlady.com</w:t>
      </w:r>
    </w:hyperlink>
    <w:r w:rsidR="00F30D63" w:rsidRPr="00A36176">
      <w:rPr>
        <w:sz w:val="16"/>
        <w:szCs w:val="16"/>
      </w:rPr>
      <w:t xml:space="preserve"> resources are intended for speech</w:t>
    </w:r>
    <w:r w:rsidR="006C07EF">
      <w:rPr>
        <w:sz w:val="16"/>
        <w:szCs w:val="16"/>
      </w:rPr>
      <w:t>-language</w:t>
    </w:r>
    <w:r w:rsidR="00F30D63" w:rsidRPr="00A36176">
      <w:rPr>
        <w:sz w:val="16"/>
        <w:szCs w:val="16"/>
      </w:rPr>
      <w:t xml:space="preserve"> pathology professionals only </w:t>
    </w:r>
    <w:r w:rsidR="00F30D63">
      <w:rPr>
        <w:sz w:val="16"/>
        <w:szCs w:val="16"/>
      </w:rPr>
      <w:t xml:space="preserve">– </w:t>
    </w:r>
    <w:proofErr w:type="gramStart"/>
    <w:r w:rsidR="00F30D63">
      <w:rPr>
        <w:sz w:val="16"/>
        <w:szCs w:val="16"/>
      </w:rPr>
      <w:t xml:space="preserve">in order </w:t>
    </w:r>
    <w:r w:rsidR="00F30D63" w:rsidRPr="00A36176">
      <w:rPr>
        <w:sz w:val="16"/>
        <w:szCs w:val="16"/>
      </w:rPr>
      <w:t>to</w:t>
    </w:r>
    <w:proofErr w:type="gramEnd"/>
    <w:r w:rsidR="00F30D63" w:rsidRPr="00A36176">
      <w:rPr>
        <w:sz w:val="16"/>
        <w:szCs w:val="16"/>
      </w:rPr>
      <w:t xml:space="preserve"> augment treatment as indicated, or for general information-purposes for friends of the SLP profession. SLPs should access these resources and provide content up to the level of their experience, and liability of use outside what would be indicated falls onto the responsibility of the SLP. See “Terms and Conditions</w:t>
    </w:r>
    <w:r w:rsidR="00F30D63">
      <w:rPr>
        <w:sz w:val="16"/>
        <w:szCs w:val="16"/>
      </w:rPr>
      <w:t>.</w:t>
    </w:r>
    <w:r w:rsidR="00990C16">
      <w:rPr>
        <w:sz w:val="16"/>
        <w:szCs w:val="16"/>
      </w:rPr>
      <w:t xml:space="preserve">” Please </w:t>
    </w:r>
    <w:proofErr w:type="gramStart"/>
    <w:r w:rsidR="00990C16">
      <w:rPr>
        <w:sz w:val="16"/>
        <w:szCs w:val="16"/>
      </w:rPr>
      <w:t>return back</w:t>
    </w:r>
    <w:proofErr w:type="gramEnd"/>
    <w:r w:rsidR="00990C16">
      <w:rPr>
        <w:sz w:val="16"/>
        <w:szCs w:val="16"/>
      </w:rPr>
      <w:t xml:space="preserve"> to </w:t>
    </w:r>
    <w:hyperlink r:id="rId2" w:history="1">
      <w:r w:rsidR="006F36EC" w:rsidRPr="003B53CB">
        <w:rPr>
          <w:rStyle w:val="Hyperlink"/>
          <w:sz w:val="16"/>
          <w:szCs w:val="16"/>
        </w:rPr>
        <w:t>N</w:t>
      </w:r>
      <w:r w:rsidR="00990C16" w:rsidRPr="003B53CB">
        <w:rPr>
          <w:rStyle w:val="Hyperlink"/>
          <w:sz w:val="16"/>
          <w:szCs w:val="16"/>
        </w:rPr>
        <w:t>icespeechlady.com</w:t>
      </w:r>
    </w:hyperlink>
    <w:r w:rsidR="00990C16">
      <w:rPr>
        <w:sz w:val="16"/>
        <w:szCs w:val="16"/>
      </w:rPr>
      <w:t xml:space="preserve"> for additional copies and more </w:t>
    </w:r>
    <w:r w:rsidR="006F36EC">
      <w:rPr>
        <w:sz w:val="16"/>
        <w:szCs w:val="16"/>
      </w:rPr>
      <w:t>materials for treatment home programs, resources and assessment tools</w:t>
    </w:r>
    <w:r w:rsidR="00990C16">
      <w:rPr>
        <w:sz w:val="16"/>
        <w:szCs w:val="16"/>
      </w:rPr>
      <w:t>.</w:t>
    </w:r>
    <w:r w:rsidR="00F30D63">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FB1D6" w14:textId="77777777" w:rsidR="009F6331" w:rsidRDefault="009F6331" w:rsidP="005A7B52">
      <w:pPr>
        <w:spacing w:after="0" w:line="240" w:lineRule="auto"/>
      </w:pPr>
      <w:r>
        <w:separator/>
      </w:r>
    </w:p>
  </w:footnote>
  <w:footnote w:type="continuationSeparator" w:id="0">
    <w:p w14:paraId="7EC20CBE" w14:textId="77777777" w:rsidR="009F6331" w:rsidRDefault="009F6331" w:rsidP="005A7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7F7D" w14:textId="2AF23F89" w:rsidR="00150121" w:rsidRDefault="00671DA2" w:rsidP="00150121">
    <w:pPr>
      <w:pStyle w:val="Header"/>
    </w:pPr>
    <w:r>
      <w:rPr>
        <w:noProof/>
      </w:rPr>
      <w:drawing>
        <wp:inline distT="0" distB="0" distL="0" distR="0" wp14:anchorId="73DA46AE" wp14:editId="41555BB4">
          <wp:extent cx="2695575" cy="1143000"/>
          <wp:effectExtent l="0" t="0" r="9525"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2695575" cy="1143000"/>
                  </a:xfrm>
                  <a:prstGeom prst="rect">
                    <a:avLst/>
                  </a:prstGeom>
                </pic:spPr>
              </pic:pic>
            </a:graphicData>
          </a:graphic>
        </wp:inline>
      </w:drawing>
    </w:r>
    <w:r w:rsidR="00E36ACA">
      <w:rPr>
        <w:noProof/>
      </w:rPr>
      <w:drawing>
        <wp:inline distT="0" distB="0" distL="0" distR="0" wp14:anchorId="42CCA221" wp14:editId="3B3BCC17">
          <wp:extent cx="4124325" cy="11715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stretch>
                    <a:fillRect/>
                  </a:stretch>
                </pic:blipFill>
                <pic:spPr>
                  <a:xfrm>
                    <a:off x="0" y="0"/>
                    <a:ext cx="4124325" cy="1171575"/>
                  </a:xfrm>
                  <a:prstGeom prst="rect">
                    <a:avLst/>
                  </a:prstGeom>
                </pic:spPr>
              </pic:pic>
            </a:graphicData>
          </a:graphic>
        </wp:inline>
      </w:drawing>
    </w:r>
    <w:r w:rsidR="00150121">
      <w:t xml:space="preserve">                    </w:t>
    </w:r>
    <w:r w:rsidR="00F86FCC">
      <w:rPr>
        <w:noProof/>
      </w:rPr>
      <w:t xml:space="preserve"> </w:t>
    </w:r>
    <w:r w:rsidR="0015012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FCD"/>
    <w:multiLevelType w:val="multilevel"/>
    <w:tmpl w:val="0458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5157"/>
    <w:multiLevelType w:val="multilevel"/>
    <w:tmpl w:val="94F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B2A40"/>
    <w:multiLevelType w:val="multilevel"/>
    <w:tmpl w:val="1194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66424"/>
    <w:multiLevelType w:val="multilevel"/>
    <w:tmpl w:val="2420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67BB1"/>
    <w:multiLevelType w:val="multilevel"/>
    <w:tmpl w:val="09FEAA1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5" w15:restartNumberingAfterBreak="0">
    <w:nsid w:val="1E6250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D060F"/>
    <w:multiLevelType w:val="hybridMultilevel"/>
    <w:tmpl w:val="951CF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B6A0A"/>
    <w:multiLevelType w:val="multilevel"/>
    <w:tmpl w:val="E83A87B6"/>
    <w:lvl w:ilvl="0">
      <w:start w:val="1"/>
      <w:numFmt w:val="decimal"/>
      <w:lvlText w:val="%1."/>
      <w:lvlJc w:val="left"/>
      <w:pPr>
        <w:tabs>
          <w:tab w:val="num" w:pos="720"/>
        </w:tabs>
        <w:ind w:left="720" w:hanging="360"/>
      </w:pPr>
      <w:rPr>
        <w:rFonts w:asciiTheme="minorHAnsi" w:eastAsia="Times New Roman" w:hAnsiTheme="minorHAnsi" w:cstheme="minorBid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A101C"/>
    <w:multiLevelType w:val="multilevel"/>
    <w:tmpl w:val="740EA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11B4A"/>
    <w:multiLevelType w:val="multilevel"/>
    <w:tmpl w:val="1DAE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6114B"/>
    <w:multiLevelType w:val="multilevel"/>
    <w:tmpl w:val="57081EF2"/>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1" w15:restartNumberingAfterBreak="0">
    <w:nsid w:val="2C7F30C8"/>
    <w:multiLevelType w:val="multilevel"/>
    <w:tmpl w:val="6B8E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21153"/>
    <w:multiLevelType w:val="multilevel"/>
    <w:tmpl w:val="9392CB0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33905D54"/>
    <w:multiLevelType w:val="hybridMultilevel"/>
    <w:tmpl w:val="57BE6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D4518"/>
    <w:multiLevelType w:val="multilevel"/>
    <w:tmpl w:val="B300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D6B57"/>
    <w:multiLevelType w:val="multilevel"/>
    <w:tmpl w:val="5D3A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717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16F73"/>
    <w:multiLevelType w:val="multilevel"/>
    <w:tmpl w:val="B70E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80C9D"/>
    <w:multiLevelType w:val="multilevel"/>
    <w:tmpl w:val="1AB0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A0CBA"/>
    <w:multiLevelType w:val="multilevel"/>
    <w:tmpl w:val="F59E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C058AF"/>
    <w:multiLevelType w:val="multilevel"/>
    <w:tmpl w:val="F9B6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E316D6"/>
    <w:multiLevelType w:val="hybridMultilevel"/>
    <w:tmpl w:val="71AEA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8404F9"/>
    <w:multiLevelType w:val="multilevel"/>
    <w:tmpl w:val="FD56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108FA"/>
    <w:multiLevelType w:val="multilevel"/>
    <w:tmpl w:val="3944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81100"/>
    <w:multiLevelType w:val="multilevel"/>
    <w:tmpl w:val="A074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025D9"/>
    <w:multiLevelType w:val="multilevel"/>
    <w:tmpl w:val="582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00E68"/>
    <w:multiLevelType w:val="multilevel"/>
    <w:tmpl w:val="9826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0F468F"/>
    <w:multiLevelType w:val="hybridMultilevel"/>
    <w:tmpl w:val="46A8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3073E1"/>
    <w:multiLevelType w:val="multilevel"/>
    <w:tmpl w:val="B64E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C37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8D2D64"/>
    <w:multiLevelType w:val="hybridMultilevel"/>
    <w:tmpl w:val="591CF22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5A3B5939"/>
    <w:multiLevelType w:val="multilevel"/>
    <w:tmpl w:val="646E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22CE9"/>
    <w:multiLevelType w:val="multilevel"/>
    <w:tmpl w:val="449C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824B3A"/>
    <w:multiLevelType w:val="multilevel"/>
    <w:tmpl w:val="5B7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9640E8"/>
    <w:multiLevelType w:val="hybridMultilevel"/>
    <w:tmpl w:val="6A14FF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5" w15:restartNumberingAfterBreak="0">
    <w:nsid w:val="5E355316"/>
    <w:multiLevelType w:val="hybridMultilevel"/>
    <w:tmpl w:val="67D03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BE79B3"/>
    <w:multiLevelType w:val="multilevel"/>
    <w:tmpl w:val="2B6A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4314D5"/>
    <w:multiLevelType w:val="hybridMultilevel"/>
    <w:tmpl w:val="64BA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608B6"/>
    <w:multiLevelType w:val="multilevel"/>
    <w:tmpl w:val="D05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253E7A"/>
    <w:multiLevelType w:val="multilevel"/>
    <w:tmpl w:val="296A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A0243"/>
    <w:multiLevelType w:val="multilevel"/>
    <w:tmpl w:val="F63E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1428C4"/>
    <w:multiLevelType w:val="multilevel"/>
    <w:tmpl w:val="3C4E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5E559F"/>
    <w:multiLevelType w:val="hybridMultilevel"/>
    <w:tmpl w:val="EDC2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DA52E8"/>
    <w:multiLevelType w:val="multilevel"/>
    <w:tmpl w:val="8B48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9D72F3"/>
    <w:multiLevelType w:val="multilevel"/>
    <w:tmpl w:val="588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C51ECA"/>
    <w:multiLevelType w:val="hybridMultilevel"/>
    <w:tmpl w:val="DD188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FD5008"/>
    <w:multiLevelType w:val="multilevel"/>
    <w:tmpl w:val="2058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7"/>
  </w:num>
  <w:num w:numId="3">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0"/>
  </w:num>
  <w:num w:numId="8">
    <w:abstractNumId w:val="28"/>
  </w:num>
  <w:num w:numId="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5"/>
  </w:num>
  <w:num w:numId="14">
    <w:abstractNumId w:val="2"/>
  </w:num>
  <w:num w:numId="15">
    <w:abstractNumId w:val="44"/>
  </w:num>
  <w:num w:numId="1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8"/>
  </w:num>
  <w:num w:numId="18">
    <w:abstractNumId w:val="43"/>
  </w:num>
  <w:num w:numId="19">
    <w:abstractNumId w:val="14"/>
  </w:num>
  <w:num w:numId="20">
    <w:abstractNumId w:val="23"/>
  </w:num>
  <w:num w:numId="21">
    <w:abstractNumId w:val="46"/>
  </w:num>
  <w:num w:numId="22">
    <w:abstractNumId w:val="4"/>
  </w:num>
  <w:num w:numId="23">
    <w:abstractNumId w:val="10"/>
  </w:num>
  <w:num w:numId="24">
    <w:abstractNumId w:val="12"/>
  </w:num>
  <w:num w:numId="25">
    <w:abstractNumId w:val="27"/>
  </w:num>
  <w:num w:numId="26">
    <w:abstractNumId w:val="3"/>
  </w:num>
  <w:num w:numId="27">
    <w:abstractNumId w:val="32"/>
  </w:num>
  <w:num w:numId="28">
    <w:abstractNumId w:val="38"/>
  </w:num>
  <w:num w:numId="29">
    <w:abstractNumId w:val="33"/>
  </w:num>
  <w:num w:numId="30">
    <w:abstractNumId w:val="41"/>
  </w:num>
  <w:num w:numId="31">
    <w:abstractNumId w:val="40"/>
  </w:num>
  <w:num w:numId="32">
    <w:abstractNumId w:val="20"/>
  </w:num>
  <w:num w:numId="33">
    <w:abstractNumId w:val="39"/>
  </w:num>
  <w:num w:numId="34">
    <w:abstractNumId w:val="18"/>
  </w:num>
  <w:num w:numId="35">
    <w:abstractNumId w:val="11"/>
  </w:num>
  <w:num w:numId="36">
    <w:abstractNumId w:val="36"/>
  </w:num>
  <w:num w:numId="37">
    <w:abstractNumId w:val="45"/>
  </w:num>
  <w:num w:numId="38">
    <w:abstractNumId w:val="35"/>
  </w:num>
  <w:num w:numId="39">
    <w:abstractNumId w:val="21"/>
  </w:num>
  <w:num w:numId="40">
    <w:abstractNumId w:val="42"/>
  </w:num>
  <w:num w:numId="41">
    <w:abstractNumId w:val="29"/>
  </w:num>
  <w:num w:numId="42">
    <w:abstractNumId w:val="16"/>
  </w:num>
  <w:num w:numId="43">
    <w:abstractNumId w:val="5"/>
  </w:num>
  <w:num w:numId="44">
    <w:abstractNumId w:val="34"/>
  </w:num>
  <w:num w:numId="45">
    <w:abstractNumId w:val="30"/>
  </w:num>
  <w:num w:numId="46">
    <w:abstractNumId w:val="1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76"/>
    <w:rsid w:val="000052D2"/>
    <w:rsid w:val="000507A8"/>
    <w:rsid w:val="00057B1C"/>
    <w:rsid w:val="00085069"/>
    <w:rsid w:val="000E5A03"/>
    <w:rsid w:val="000F54F0"/>
    <w:rsid w:val="000F64BA"/>
    <w:rsid w:val="0012778C"/>
    <w:rsid w:val="00150121"/>
    <w:rsid w:val="0015699E"/>
    <w:rsid w:val="00176CF7"/>
    <w:rsid w:val="001C674D"/>
    <w:rsid w:val="001C6945"/>
    <w:rsid w:val="001E2AC2"/>
    <w:rsid w:val="00230A95"/>
    <w:rsid w:val="00264209"/>
    <w:rsid w:val="00266517"/>
    <w:rsid w:val="00291645"/>
    <w:rsid w:val="002922E0"/>
    <w:rsid w:val="0029623A"/>
    <w:rsid w:val="002D02A9"/>
    <w:rsid w:val="002E04AC"/>
    <w:rsid w:val="002F5F9C"/>
    <w:rsid w:val="00355A26"/>
    <w:rsid w:val="003A7C45"/>
    <w:rsid w:val="003B03E1"/>
    <w:rsid w:val="003B3920"/>
    <w:rsid w:val="003B53CB"/>
    <w:rsid w:val="00406C9E"/>
    <w:rsid w:val="00414D5A"/>
    <w:rsid w:val="004A3343"/>
    <w:rsid w:val="004D70A5"/>
    <w:rsid w:val="00503B89"/>
    <w:rsid w:val="00512D99"/>
    <w:rsid w:val="005661ED"/>
    <w:rsid w:val="00594D0F"/>
    <w:rsid w:val="005A7B52"/>
    <w:rsid w:val="005B14FF"/>
    <w:rsid w:val="005C04F6"/>
    <w:rsid w:val="005E496D"/>
    <w:rsid w:val="00617A7C"/>
    <w:rsid w:val="006343FC"/>
    <w:rsid w:val="00662706"/>
    <w:rsid w:val="00671DA2"/>
    <w:rsid w:val="006C07EF"/>
    <w:rsid w:val="006D239D"/>
    <w:rsid w:val="006D6869"/>
    <w:rsid w:val="006F36EC"/>
    <w:rsid w:val="0070010E"/>
    <w:rsid w:val="007101DF"/>
    <w:rsid w:val="00767B3A"/>
    <w:rsid w:val="007A3597"/>
    <w:rsid w:val="008035D6"/>
    <w:rsid w:val="00810AF4"/>
    <w:rsid w:val="00817AB8"/>
    <w:rsid w:val="00827DFA"/>
    <w:rsid w:val="008379C8"/>
    <w:rsid w:val="00896D73"/>
    <w:rsid w:val="00897BEA"/>
    <w:rsid w:val="008A2D35"/>
    <w:rsid w:val="008A403C"/>
    <w:rsid w:val="00926EEB"/>
    <w:rsid w:val="00987290"/>
    <w:rsid w:val="00990C16"/>
    <w:rsid w:val="009975A6"/>
    <w:rsid w:val="009F6331"/>
    <w:rsid w:val="00A10DAE"/>
    <w:rsid w:val="00A14EFA"/>
    <w:rsid w:val="00A36176"/>
    <w:rsid w:val="00A8332D"/>
    <w:rsid w:val="00AC04CF"/>
    <w:rsid w:val="00AD4C90"/>
    <w:rsid w:val="00AE4556"/>
    <w:rsid w:val="00B32477"/>
    <w:rsid w:val="00B44337"/>
    <w:rsid w:val="00B84D43"/>
    <w:rsid w:val="00BE7CA0"/>
    <w:rsid w:val="00BF6016"/>
    <w:rsid w:val="00C53AEB"/>
    <w:rsid w:val="00C55CB8"/>
    <w:rsid w:val="00C748C9"/>
    <w:rsid w:val="00C90013"/>
    <w:rsid w:val="00C90F3E"/>
    <w:rsid w:val="00CE4033"/>
    <w:rsid w:val="00D01B19"/>
    <w:rsid w:val="00D17F77"/>
    <w:rsid w:val="00D74A4C"/>
    <w:rsid w:val="00DB27A2"/>
    <w:rsid w:val="00DD753B"/>
    <w:rsid w:val="00DE2665"/>
    <w:rsid w:val="00E00D96"/>
    <w:rsid w:val="00E03942"/>
    <w:rsid w:val="00E36ACA"/>
    <w:rsid w:val="00E76338"/>
    <w:rsid w:val="00EA164C"/>
    <w:rsid w:val="00EE1802"/>
    <w:rsid w:val="00F30D63"/>
    <w:rsid w:val="00F80E93"/>
    <w:rsid w:val="00F86FCC"/>
    <w:rsid w:val="00FE435F"/>
    <w:rsid w:val="00FF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B9E"/>
  <w15:chartTrackingRefBased/>
  <w15:docId w15:val="{C0B09120-C5BC-47BA-BD9E-5FF7E8C8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B52"/>
  </w:style>
  <w:style w:type="paragraph" w:styleId="Footer">
    <w:name w:val="footer"/>
    <w:basedOn w:val="Normal"/>
    <w:link w:val="FooterChar"/>
    <w:uiPriority w:val="99"/>
    <w:unhideWhenUsed/>
    <w:rsid w:val="005A7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B52"/>
  </w:style>
  <w:style w:type="paragraph" w:styleId="BalloonText">
    <w:name w:val="Balloon Text"/>
    <w:basedOn w:val="Normal"/>
    <w:link w:val="BalloonTextChar"/>
    <w:uiPriority w:val="99"/>
    <w:semiHidden/>
    <w:unhideWhenUsed/>
    <w:rsid w:val="005A7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52"/>
    <w:rPr>
      <w:rFonts w:ascii="Segoe UI" w:hAnsi="Segoe UI" w:cs="Segoe UI"/>
      <w:sz w:val="18"/>
      <w:szCs w:val="18"/>
    </w:rPr>
  </w:style>
  <w:style w:type="paragraph" w:styleId="ListParagraph">
    <w:name w:val="List Paragraph"/>
    <w:basedOn w:val="Normal"/>
    <w:uiPriority w:val="34"/>
    <w:qFormat/>
    <w:rsid w:val="00503B89"/>
    <w:pPr>
      <w:ind w:left="720"/>
      <w:contextualSpacing/>
    </w:pPr>
  </w:style>
  <w:style w:type="paragraph" w:styleId="NormalWeb">
    <w:name w:val="Normal (Web)"/>
    <w:basedOn w:val="Normal"/>
    <w:uiPriority w:val="99"/>
    <w:semiHidden/>
    <w:unhideWhenUsed/>
    <w:rsid w:val="00266517"/>
    <w:rPr>
      <w:rFonts w:ascii="Times New Roman" w:hAnsi="Times New Roman" w:cs="Times New Roman"/>
      <w:sz w:val="24"/>
      <w:szCs w:val="24"/>
    </w:rPr>
  </w:style>
  <w:style w:type="character" w:styleId="Hyperlink">
    <w:name w:val="Hyperlink"/>
    <w:basedOn w:val="DefaultParagraphFont"/>
    <w:uiPriority w:val="99"/>
    <w:unhideWhenUsed/>
    <w:rsid w:val="003B53CB"/>
    <w:rPr>
      <w:color w:val="0563C1" w:themeColor="hyperlink"/>
      <w:u w:val="single"/>
    </w:rPr>
  </w:style>
  <w:style w:type="character" w:styleId="UnresolvedMention">
    <w:name w:val="Unresolved Mention"/>
    <w:basedOn w:val="DefaultParagraphFont"/>
    <w:uiPriority w:val="99"/>
    <w:semiHidden/>
    <w:unhideWhenUsed/>
    <w:rsid w:val="003B53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96799">
      <w:bodyDiv w:val="1"/>
      <w:marLeft w:val="0"/>
      <w:marRight w:val="0"/>
      <w:marTop w:val="0"/>
      <w:marBottom w:val="0"/>
      <w:divBdr>
        <w:top w:val="none" w:sz="0" w:space="0" w:color="auto"/>
        <w:left w:val="none" w:sz="0" w:space="0" w:color="auto"/>
        <w:bottom w:val="none" w:sz="0" w:space="0" w:color="auto"/>
        <w:right w:val="none" w:sz="0" w:space="0" w:color="auto"/>
      </w:divBdr>
    </w:div>
    <w:div w:id="1052582509">
      <w:bodyDiv w:val="1"/>
      <w:marLeft w:val="0"/>
      <w:marRight w:val="0"/>
      <w:marTop w:val="0"/>
      <w:marBottom w:val="0"/>
      <w:divBdr>
        <w:top w:val="none" w:sz="0" w:space="0" w:color="auto"/>
        <w:left w:val="none" w:sz="0" w:space="0" w:color="auto"/>
        <w:bottom w:val="none" w:sz="0" w:space="0" w:color="auto"/>
        <w:right w:val="none" w:sz="0" w:space="0" w:color="auto"/>
      </w:divBdr>
    </w:div>
    <w:div w:id="1663776308">
      <w:bodyDiv w:val="1"/>
      <w:marLeft w:val="0"/>
      <w:marRight w:val="0"/>
      <w:marTop w:val="0"/>
      <w:marBottom w:val="0"/>
      <w:divBdr>
        <w:top w:val="none" w:sz="0" w:space="0" w:color="auto"/>
        <w:left w:val="none" w:sz="0" w:space="0" w:color="auto"/>
        <w:bottom w:val="none" w:sz="0" w:space="0" w:color="auto"/>
        <w:right w:val="none" w:sz="0" w:space="0" w:color="auto"/>
      </w:divBdr>
    </w:div>
    <w:div w:id="17133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espeechlady.com/listing-of-non-nicespeechlady-com-standardized-and-or-norm-referenced-measures/" TargetMode="External"/><Relationship Id="rId3" Type="http://schemas.openxmlformats.org/officeDocument/2006/relationships/settings" Target="settings.xml"/><Relationship Id="rId7" Type="http://schemas.openxmlformats.org/officeDocument/2006/relationships/hyperlink" Target="https://nicespeechlady.com/nicespeechlady-com-assessment-tools-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nicespeechlady.com/" TargetMode="External"/><Relationship Id="rId1" Type="http://schemas.openxmlformats.org/officeDocument/2006/relationships/hyperlink" Target="http://nicespeechlad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icespeechla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4878</Characters>
  <Application>Microsoft Office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Bekah Nice</dc:creator>
  <cp:keywords/>
  <dc:description/>
  <cp:lastModifiedBy>Bekah Nice</cp:lastModifiedBy>
  <cp:revision>3</cp:revision>
  <cp:lastPrinted>2018-01-09T05:47:00Z</cp:lastPrinted>
  <dcterms:created xsi:type="dcterms:W3CDTF">2018-08-11T13:57:00Z</dcterms:created>
  <dcterms:modified xsi:type="dcterms:W3CDTF">2018-08-11T13:57:00Z</dcterms:modified>
</cp:coreProperties>
</file>